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213B9" w14:textId="64273C6D" w:rsidR="000D2920" w:rsidRPr="005E19EE" w:rsidRDefault="000D2920" w:rsidP="00942503">
      <w:pPr>
        <w:spacing w:after="120" w:line="240" w:lineRule="auto"/>
        <w:jc w:val="center"/>
        <w:rPr>
          <w:b/>
          <w:bCs/>
          <w:lang w:val="uk-UA"/>
        </w:rPr>
      </w:pPr>
      <w:bookmarkStart w:id="0" w:name="_Hlk163300064"/>
      <w:r w:rsidRPr="005E19EE">
        <w:rPr>
          <w:b/>
          <w:bCs/>
          <w:lang w:val="uk-UA"/>
        </w:rPr>
        <w:t>ПРОГРАМА</w:t>
      </w:r>
    </w:p>
    <w:p w14:paraId="54F2B47C" w14:textId="30B3ED88" w:rsidR="00F52D1F" w:rsidRPr="005E19EE" w:rsidRDefault="2A96BFDC" w:rsidP="00942503">
      <w:pPr>
        <w:spacing w:after="0" w:line="240" w:lineRule="auto"/>
        <w:jc w:val="center"/>
        <w:rPr>
          <w:b/>
          <w:bCs/>
          <w:lang w:val="uk-UA"/>
        </w:rPr>
      </w:pPr>
      <w:r w:rsidRPr="005E19EE">
        <w:rPr>
          <w:b/>
          <w:bCs/>
          <w:lang w:val="uk-UA"/>
        </w:rPr>
        <w:t>підвищення</w:t>
      </w:r>
      <w:r w:rsidR="7AFAF147" w:rsidRPr="005E19EE">
        <w:rPr>
          <w:b/>
          <w:bCs/>
          <w:lang w:val="uk-UA"/>
        </w:rPr>
        <w:t xml:space="preserve"> р</w:t>
      </w:r>
      <w:r w:rsidRPr="005E19EE">
        <w:rPr>
          <w:b/>
          <w:bCs/>
          <w:lang w:val="uk-UA"/>
        </w:rPr>
        <w:t xml:space="preserve">івня </w:t>
      </w:r>
      <w:r w:rsidR="00F52D1F" w:rsidRPr="005E19EE">
        <w:rPr>
          <w:b/>
          <w:bCs/>
          <w:lang w:val="uk-UA"/>
        </w:rPr>
        <w:t>іншомовної комунікативної компете</w:t>
      </w:r>
      <w:r w:rsidR="125FFB11" w:rsidRPr="005E19EE">
        <w:rPr>
          <w:b/>
          <w:bCs/>
          <w:lang w:val="uk-UA"/>
        </w:rPr>
        <w:t>нтності</w:t>
      </w:r>
      <w:r w:rsidR="00F52D1F" w:rsidRPr="005E19EE">
        <w:rPr>
          <w:b/>
          <w:bCs/>
          <w:lang w:val="uk-UA"/>
        </w:rPr>
        <w:t xml:space="preserve"> </w:t>
      </w:r>
    </w:p>
    <w:p w14:paraId="68FFD898" w14:textId="6A3DBE41" w:rsidR="00F52D1F" w:rsidRPr="005E19EE" w:rsidRDefault="775C9E09" w:rsidP="00942503">
      <w:pPr>
        <w:spacing w:after="0" w:line="240" w:lineRule="auto"/>
        <w:jc w:val="center"/>
        <w:rPr>
          <w:b/>
          <w:bCs/>
          <w:lang w:val="uk-UA"/>
        </w:rPr>
      </w:pPr>
      <w:r w:rsidRPr="005E19EE">
        <w:rPr>
          <w:b/>
          <w:bCs/>
          <w:lang w:val="uk-UA"/>
        </w:rPr>
        <w:t xml:space="preserve">учасників </w:t>
      </w:r>
      <w:r w:rsidR="3A7BF4AD" w:rsidRPr="005E19EE">
        <w:rPr>
          <w:b/>
          <w:bCs/>
          <w:lang w:val="uk-UA"/>
        </w:rPr>
        <w:t xml:space="preserve"> освіт</w:t>
      </w:r>
      <w:r w:rsidR="2FD876AD" w:rsidRPr="005E19EE">
        <w:rPr>
          <w:b/>
          <w:bCs/>
          <w:lang w:val="uk-UA"/>
        </w:rPr>
        <w:t>нього процесу</w:t>
      </w:r>
      <w:r w:rsidR="0FA9C574" w:rsidRPr="005E19EE">
        <w:rPr>
          <w:b/>
          <w:bCs/>
          <w:lang w:val="uk-UA"/>
        </w:rPr>
        <w:t xml:space="preserve"> МДУ</w:t>
      </w:r>
      <w:r w:rsidR="2FD876AD" w:rsidRPr="005E19EE">
        <w:rPr>
          <w:b/>
          <w:bCs/>
          <w:lang w:val="uk-UA"/>
        </w:rPr>
        <w:t xml:space="preserve"> на 2024-2026рр.</w:t>
      </w:r>
      <w:r w:rsidR="00F52D1F" w:rsidRPr="005E19EE">
        <w:rPr>
          <w:b/>
          <w:bCs/>
          <w:lang w:val="uk-UA"/>
        </w:rPr>
        <w:t xml:space="preserve"> </w:t>
      </w:r>
    </w:p>
    <w:p w14:paraId="3A2524BF" w14:textId="2EF23075" w:rsidR="00027928" w:rsidRPr="005E19EE" w:rsidRDefault="00F52D1F" w:rsidP="00942503">
      <w:pPr>
        <w:spacing w:after="0" w:line="240" w:lineRule="auto"/>
        <w:jc w:val="center"/>
        <w:rPr>
          <w:b/>
          <w:bCs/>
          <w:lang w:val="uk-UA"/>
        </w:rPr>
      </w:pPr>
      <w:r w:rsidRPr="005E19EE">
        <w:rPr>
          <w:b/>
          <w:bCs/>
          <w:lang w:val="uk-UA"/>
        </w:rPr>
        <w:t>“</w:t>
      </w:r>
      <w:proofErr w:type="spellStart"/>
      <w:r w:rsidR="5AD49CC8" w:rsidRPr="005E19EE">
        <w:rPr>
          <w:b/>
          <w:bCs/>
          <w:lang w:val="uk-UA"/>
        </w:rPr>
        <w:t>Master</w:t>
      </w:r>
      <w:proofErr w:type="spellEnd"/>
      <w:r w:rsidR="00D25120" w:rsidRPr="005E19EE">
        <w:rPr>
          <w:b/>
          <w:bCs/>
          <w:lang w:val="en-US"/>
        </w:rPr>
        <w:t>y</w:t>
      </w:r>
      <w:r w:rsidR="00E971C1" w:rsidRPr="005E19EE">
        <w:rPr>
          <w:b/>
          <w:bCs/>
          <w:lang w:val="uk-UA"/>
        </w:rPr>
        <w:t xml:space="preserve"> </w:t>
      </w:r>
      <w:proofErr w:type="spellStart"/>
      <w:r w:rsidR="5AD49CC8" w:rsidRPr="005E19EE">
        <w:rPr>
          <w:b/>
          <w:bCs/>
          <w:lang w:val="uk-UA"/>
        </w:rPr>
        <w:t>English</w:t>
      </w:r>
      <w:proofErr w:type="spellEnd"/>
      <w:r w:rsidR="5AD49CC8" w:rsidRPr="005E19EE">
        <w:rPr>
          <w:b/>
          <w:bCs/>
          <w:lang w:val="uk-UA"/>
        </w:rPr>
        <w:t xml:space="preserve"> MSU</w:t>
      </w:r>
      <w:r w:rsidRPr="005E19EE">
        <w:rPr>
          <w:b/>
          <w:bCs/>
          <w:lang w:val="uk-UA"/>
        </w:rPr>
        <w:t>”</w:t>
      </w:r>
    </w:p>
    <w:bookmarkEnd w:id="0"/>
    <w:p w14:paraId="367F4E3D" w14:textId="77777777" w:rsidR="000D2920" w:rsidRPr="005E19EE" w:rsidRDefault="000D2920" w:rsidP="00942503">
      <w:pPr>
        <w:spacing w:after="120" w:line="240" w:lineRule="auto"/>
        <w:jc w:val="center"/>
        <w:rPr>
          <w:b/>
          <w:bCs/>
          <w:lang w:val="uk-UA"/>
        </w:rPr>
      </w:pPr>
    </w:p>
    <w:p w14:paraId="3DFF91F2" w14:textId="0EFE3357" w:rsidR="00F52D1F" w:rsidRPr="005E19EE" w:rsidRDefault="0059796C" w:rsidP="0059796C">
      <w:pPr>
        <w:spacing w:after="120" w:line="240" w:lineRule="auto"/>
        <w:ind w:firstLine="709"/>
        <w:jc w:val="both"/>
        <w:rPr>
          <w:spacing w:val="-2"/>
          <w:lang w:val="uk-UA"/>
        </w:rPr>
      </w:pPr>
      <w:r w:rsidRPr="005E19EE">
        <w:rPr>
          <w:b/>
          <w:bCs/>
          <w:i/>
          <w:iCs/>
          <w:spacing w:val="-2"/>
          <w:lang w:val="uk-UA"/>
        </w:rPr>
        <w:t xml:space="preserve">1. </w:t>
      </w:r>
      <w:r w:rsidR="00F52D1F" w:rsidRPr="005E19EE">
        <w:rPr>
          <w:b/>
          <w:bCs/>
          <w:i/>
          <w:iCs/>
          <w:spacing w:val="-2"/>
          <w:lang w:val="uk-UA"/>
        </w:rPr>
        <w:t>Програма</w:t>
      </w:r>
      <w:r w:rsidR="00F52D1F" w:rsidRPr="005E19EE">
        <w:rPr>
          <w:i/>
          <w:iCs/>
          <w:spacing w:val="-2"/>
          <w:lang w:val="uk-UA"/>
        </w:rPr>
        <w:t xml:space="preserve"> </w:t>
      </w:r>
      <w:r w:rsidR="00027928" w:rsidRPr="005E19EE">
        <w:rPr>
          <w:b/>
          <w:bCs/>
          <w:i/>
          <w:iCs/>
          <w:spacing w:val="-2"/>
          <w:lang w:val="uk-UA"/>
        </w:rPr>
        <w:t>“</w:t>
      </w:r>
      <w:proofErr w:type="spellStart"/>
      <w:r w:rsidR="7CA77AB4" w:rsidRPr="005E19EE">
        <w:rPr>
          <w:b/>
          <w:bCs/>
          <w:i/>
          <w:iCs/>
          <w:spacing w:val="-2"/>
          <w:lang w:val="uk-UA"/>
        </w:rPr>
        <w:t>Master</w:t>
      </w:r>
      <w:proofErr w:type="spellEnd"/>
      <w:r w:rsidR="00D25120" w:rsidRPr="005E19EE">
        <w:rPr>
          <w:b/>
          <w:bCs/>
          <w:i/>
          <w:iCs/>
          <w:spacing w:val="-2"/>
          <w:lang w:val="en-US"/>
        </w:rPr>
        <w:t>y</w:t>
      </w:r>
      <w:proofErr w:type="spellStart"/>
      <w:r w:rsidR="7CA77AB4" w:rsidRPr="005E19EE">
        <w:rPr>
          <w:b/>
          <w:bCs/>
          <w:i/>
          <w:iCs/>
          <w:spacing w:val="-2"/>
          <w:lang w:val="uk-UA"/>
        </w:rPr>
        <w:t>E</w:t>
      </w:r>
      <w:r w:rsidR="62D09CE8" w:rsidRPr="005E19EE">
        <w:rPr>
          <w:b/>
          <w:bCs/>
          <w:i/>
          <w:iCs/>
          <w:spacing w:val="-2"/>
          <w:lang w:val="uk-UA"/>
        </w:rPr>
        <w:t>n</w:t>
      </w:r>
      <w:r w:rsidR="7CA77AB4" w:rsidRPr="005E19EE">
        <w:rPr>
          <w:b/>
          <w:bCs/>
          <w:i/>
          <w:iCs/>
          <w:spacing w:val="-2"/>
          <w:lang w:val="uk-UA"/>
        </w:rPr>
        <w:t>glish</w:t>
      </w:r>
      <w:proofErr w:type="spellEnd"/>
      <w:r w:rsidR="7CA77AB4" w:rsidRPr="005E19EE">
        <w:rPr>
          <w:b/>
          <w:bCs/>
          <w:i/>
          <w:iCs/>
          <w:spacing w:val="-2"/>
          <w:lang w:val="uk-UA"/>
        </w:rPr>
        <w:t xml:space="preserve"> MSU</w:t>
      </w:r>
      <w:r w:rsidR="00027928" w:rsidRPr="005E19EE">
        <w:rPr>
          <w:b/>
          <w:bCs/>
          <w:i/>
          <w:iCs/>
          <w:spacing w:val="-2"/>
          <w:lang w:val="uk-UA"/>
        </w:rPr>
        <w:t>”</w:t>
      </w:r>
      <w:r w:rsidR="00027928" w:rsidRPr="005E19EE">
        <w:rPr>
          <w:b/>
          <w:bCs/>
          <w:spacing w:val="-2"/>
          <w:lang w:val="uk-UA"/>
        </w:rPr>
        <w:t xml:space="preserve"> </w:t>
      </w:r>
      <w:r w:rsidR="00F52D1F" w:rsidRPr="005E19EE">
        <w:rPr>
          <w:spacing w:val="-2"/>
          <w:lang w:val="uk-UA"/>
        </w:rPr>
        <w:t xml:space="preserve">спрямована на досягнення відповідності міжнародним і національним вимогам </w:t>
      </w:r>
      <w:r w:rsidR="000D2920" w:rsidRPr="005E19EE">
        <w:rPr>
          <w:spacing w:val="-2"/>
          <w:lang w:val="uk-UA"/>
        </w:rPr>
        <w:t>що</w:t>
      </w:r>
      <w:r w:rsidR="00F52D1F" w:rsidRPr="005E19EE">
        <w:rPr>
          <w:spacing w:val="-2"/>
          <w:lang w:val="uk-UA"/>
        </w:rPr>
        <w:t>до рівня володіння англійсько</w:t>
      </w:r>
      <w:r w:rsidR="3CC522E8" w:rsidRPr="005E19EE">
        <w:rPr>
          <w:spacing w:val="-2"/>
          <w:lang w:val="uk-UA"/>
        </w:rPr>
        <w:t>ю</w:t>
      </w:r>
      <w:r w:rsidR="00F52D1F" w:rsidRPr="005E19EE">
        <w:rPr>
          <w:spacing w:val="-2"/>
          <w:lang w:val="uk-UA"/>
        </w:rPr>
        <w:t xml:space="preserve"> мов</w:t>
      </w:r>
      <w:r w:rsidR="5214F287" w:rsidRPr="005E19EE">
        <w:rPr>
          <w:spacing w:val="-2"/>
          <w:lang w:val="uk-UA"/>
        </w:rPr>
        <w:t>ою</w:t>
      </w:r>
      <w:r w:rsidR="00F52D1F" w:rsidRPr="005E19EE">
        <w:rPr>
          <w:spacing w:val="-2"/>
          <w:lang w:val="uk-UA"/>
        </w:rPr>
        <w:t xml:space="preserve"> </w:t>
      </w:r>
      <w:r w:rsidR="000B5E41" w:rsidRPr="005E19EE">
        <w:rPr>
          <w:spacing w:val="-2"/>
          <w:lang w:val="uk-UA"/>
        </w:rPr>
        <w:t xml:space="preserve">(АМ) </w:t>
      </w:r>
      <w:r w:rsidR="5104E042" w:rsidRPr="005E19EE">
        <w:rPr>
          <w:spacing w:val="-2"/>
          <w:lang w:val="uk-UA"/>
        </w:rPr>
        <w:t>учасниками освітнього процесу Маріупольського державного університету (далі</w:t>
      </w:r>
      <w:r w:rsidR="7CFA3469" w:rsidRPr="005E19EE">
        <w:rPr>
          <w:spacing w:val="-2"/>
          <w:lang w:val="uk-UA"/>
        </w:rPr>
        <w:t xml:space="preserve"> </w:t>
      </w:r>
      <w:r w:rsidR="006A1272" w:rsidRPr="005E19EE">
        <w:rPr>
          <w:spacing w:val="-2"/>
          <w:lang w:val="uk-UA"/>
        </w:rPr>
        <w:t>–</w:t>
      </w:r>
      <w:r w:rsidR="2A1591DE" w:rsidRPr="005E19EE">
        <w:rPr>
          <w:spacing w:val="-2"/>
          <w:lang w:val="uk-UA"/>
        </w:rPr>
        <w:t xml:space="preserve"> </w:t>
      </w:r>
      <w:r w:rsidR="00F52D1F" w:rsidRPr="005E19EE">
        <w:rPr>
          <w:spacing w:val="-2"/>
          <w:lang w:val="uk-UA"/>
        </w:rPr>
        <w:t>Університет</w:t>
      </w:r>
      <w:r w:rsidR="016821E8" w:rsidRPr="005E19EE">
        <w:rPr>
          <w:spacing w:val="-2"/>
          <w:lang w:val="uk-UA"/>
        </w:rPr>
        <w:t>)</w:t>
      </w:r>
      <w:r w:rsidR="00F52D1F" w:rsidRPr="005E19EE">
        <w:rPr>
          <w:spacing w:val="-2"/>
          <w:lang w:val="uk-UA"/>
        </w:rPr>
        <w:t>,</w:t>
      </w:r>
      <w:r w:rsidR="00942503" w:rsidRPr="005E19EE">
        <w:rPr>
          <w:spacing w:val="-2"/>
          <w:lang w:val="uk-UA"/>
        </w:rPr>
        <w:t xml:space="preserve"> </w:t>
      </w:r>
      <w:r w:rsidR="000D2920" w:rsidRPr="005E19EE">
        <w:rPr>
          <w:spacing w:val="-2"/>
          <w:lang w:val="uk-UA"/>
        </w:rPr>
        <w:t xml:space="preserve">для </w:t>
      </w:r>
      <w:r w:rsidR="00942503" w:rsidRPr="005E19EE">
        <w:rPr>
          <w:spacing w:val="-2"/>
          <w:lang w:val="uk-UA"/>
        </w:rPr>
        <w:t xml:space="preserve">забезпечення </w:t>
      </w:r>
      <w:r w:rsidR="00F52D1F" w:rsidRPr="005E19EE">
        <w:rPr>
          <w:spacing w:val="-2"/>
          <w:lang w:val="uk-UA"/>
        </w:rPr>
        <w:t xml:space="preserve">реалізації принципів міжнародної академічної мобільності </w:t>
      </w:r>
      <w:r w:rsidR="3202908F" w:rsidRPr="005E19EE">
        <w:rPr>
          <w:spacing w:val="-2"/>
          <w:lang w:val="uk-UA"/>
        </w:rPr>
        <w:t>та</w:t>
      </w:r>
      <w:r w:rsidR="00F52D1F" w:rsidRPr="005E19EE">
        <w:rPr>
          <w:spacing w:val="-2"/>
          <w:lang w:val="uk-UA"/>
        </w:rPr>
        <w:t xml:space="preserve"> інтернаціоналізації освіти</w:t>
      </w:r>
      <w:r w:rsidR="2E8BE317" w:rsidRPr="005E19EE">
        <w:rPr>
          <w:spacing w:val="-2"/>
          <w:lang w:val="uk-UA"/>
        </w:rPr>
        <w:t>,</w:t>
      </w:r>
      <w:r w:rsidR="404CCF99" w:rsidRPr="005E19EE">
        <w:rPr>
          <w:spacing w:val="-2"/>
          <w:lang w:val="uk-UA"/>
        </w:rPr>
        <w:t xml:space="preserve"> </w:t>
      </w:r>
      <w:r w:rsidR="41B2F64A" w:rsidRPr="005E19EE">
        <w:rPr>
          <w:spacing w:val="-2"/>
          <w:lang w:val="uk-UA"/>
        </w:rPr>
        <w:t>задекларован</w:t>
      </w:r>
      <w:r w:rsidR="000D2920" w:rsidRPr="005E19EE">
        <w:rPr>
          <w:spacing w:val="-2"/>
          <w:lang w:val="uk-UA"/>
        </w:rPr>
        <w:t>их</w:t>
      </w:r>
      <w:r w:rsidR="41B2F64A" w:rsidRPr="005E19EE">
        <w:rPr>
          <w:spacing w:val="-2"/>
          <w:lang w:val="uk-UA"/>
        </w:rPr>
        <w:t xml:space="preserve"> в</w:t>
      </w:r>
      <w:r w:rsidR="000D2920" w:rsidRPr="005E19EE">
        <w:rPr>
          <w:spacing w:val="-2"/>
          <w:lang w:val="uk-UA"/>
        </w:rPr>
        <w:t xml:space="preserve"> </w:t>
      </w:r>
      <w:hyperlink r:id="rId8" w:history="1">
        <w:r w:rsidR="3EB8968E" w:rsidRPr="005E19EE">
          <w:rPr>
            <w:rStyle w:val="aa"/>
            <w:rFonts w:eastAsia="Times New Roman" w:cs="Times New Roman"/>
            <w:i/>
            <w:iCs/>
            <w:color w:val="auto"/>
            <w:spacing w:val="-2"/>
            <w:szCs w:val="28"/>
            <w:lang w:val="uk-UA"/>
          </w:rPr>
          <w:t>Концепції розвитку англійської мови у МДУ</w:t>
        </w:r>
      </w:hyperlink>
      <w:r w:rsidR="000D2920" w:rsidRPr="005E19EE">
        <w:rPr>
          <w:rStyle w:val="aa"/>
          <w:rFonts w:eastAsia="Times New Roman" w:cs="Times New Roman"/>
          <w:i/>
          <w:iCs/>
          <w:color w:val="auto"/>
          <w:spacing w:val="-2"/>
          <w:szCs w:val="28"/>
          <w:u w:val="none"/>
          <w:lang w:val="uk-UA"/>
        </w:rPr>
        <w:t xml:space="preserve"> </w:t>
      </w:r>
      <w:r w:rsidR="000D2920" w:rsidRPr="005E19EE">
        <w:rPr>
          <w:spacing w:val="-2"/>
          <w:lang w:val="uk-UA"/>
        </w:rPr>
        <w:t>та</w:t>
      </w:r>
      <w:r w:rsidR="2E8BE317" w:rsidRPr="005E19EE">
        <w:rPr>
          <w:spacing w:val="-2"/>
          <w:lang w:val="uk-UA"/>
        </w:rPr>
        <w:t xml:space="preserve"> </w:t>
      </w:r>
      <w:hyperlink r:id="rId9" w:history="1">
        <w:r w:rsidR="2E8BE317" w:rsidRPr="005E19EE">
          <w:rPr>
            <w:rStyle w:val="aa"/>
            <w:i/>
            <w:iCs/>
            <w:color w:val="auto"/>
            <w:spacing w:val="-2"/>
            <w:lang w:val="uk-UA"/>
          </w:rPr>
          <w:t>Стратегії інтернаціон</w:t>
        </w:r>
        <w:r w:rsidR="66CA31E4" w:rsidRPr="005E19EE">
          <w:rPr>
            <w:rStyle w:val="aa"/>
            <w:i/>
            <w:iCs/>
            <w:color w:val="auto"/>
            <w:spacing w:val="-2"/>
            <w:lang w:val="uk-UA"/>
          </w:rPr>
          <w:t>алізації МДУ</w:t>
        </w:r>
      </w:hyperlink>
      <w:r w:rsidR="000D2920" w:rsidRPr="005E19EE">
        <w:rPr>
          <w:i/>
          <w:iCs/>
          <w:spacing w:val="-2"/>
          <w:lang w:val="uk-UA"/>
        </w:rPr>
        <w:t>,</w:t>
      </w:r>
      <w:r w:rsidR="000D2920" w:rsidRPr="005E19EE">
        <w:rPr>
          <w:spacing w:val="-2"/>
          <w:lang w:val="uk-UA"/>
        </w:rPr>
        <w:t xml:space="preserve"> і закріплених </w:t>
      </w:r>
      <w:r w:rsidRPr="005E19EE">
        <w:rPr>
          <w:spacing w:val="-2"/>
          <w:lang w:val="uk-UA"/>
        </w:rPr>
        <w:t>у</w:t>
      </w:r>
      <w:r w:rsidR="000D2920" w:rsidRPr="005E19EE">
        <w:rPr>
          <w:spacing w:val="-2"/>
          <w:lang w:val="uk-UA"/>
        </w:rPr>
        <w:t xml:space="preserve"> </w:t>
      </w:r>
      <w:hyperlink r:id="rId10" w:history="1">
        <w:r w:rsidR="00BF2816" w:rsidRPr="005E19EE">
          <w:rPr>
            <w:rStyle w:val="aa"/>
            <w:i/>
            <w:iCs/>
            <w:color w:val="auto"/>
            <w:spacing w:val="-2"/>
            <w:lang w:val="uk-UA"/>
          </w:rPr>
          <w:t>Стратегічн</w:t>
        </w:r>
        <w:r w:rsidR="000D2920" w:rsidRPr="005E19EE">
          <w:rPr>
            <w:rStyle w:val="aa"/>
            <w:i/>
            <w:iCs/>
            <w:color w:val="auto"/>
            <w:spacing w:val="-2"/>
            <w:lang w:val="uk-UA"/>
          </w:rPr>
          <w:t>ому</w:t>
        </w:r>
        <w:r w:rsidR="00BF2816" w:rsidRPr="005E19EE">
          <w:rPr>
            <w:rStyle w:val="aa"/>
            <w:i/>
            <w:iCs/>
            <w:color w:val="auto"/>
            <w:spacing w:val="-2"/>
            <w:lang w:val="uk-UA"/>
          </w:rPr>
          <w:t xml:space="preserve"> план</w:t>
        </w:r>
        <w:r w:rsidR="000D2920" w:rsidRPr="005E19EE">
          <w:rPr>
            <w:rStyle w:val="aa"/>
            <w:i/>
            <w:iCs/>
            <w:color w:val="auto"/>
            <w:spacing w:val="-2"/>
            <w:lang w:val="uk-UA"/>
          </w:rPr>
          <w:t>і</w:t>
        </w:r>
        <w:r w:rsidR="00BF2816" w:rsidRPr="005E19EE">
          <w:rPr>
            <w:rStyle w:val="aa"/>
            <w:i/>
            <w:iCs/>
            <w:color w:val="auto"/>
            <w:spacing w:val="-2"/>
            <w:lang w:val="uk-UA"/>
          </w:rPr>
          <w:t xml:space="preserve"> розвитку МДУ</w:t>
        </w:r>
      </w:hyperlink>
      <w:r w:rsidRPr="005E19EE">
        <w:rPr>
          <w:i/>
          <w:iCs/>
          <w:spacing w:val="-2"/>
          <w:lang w:val="uk-UA"/>
        </w:rPr>
        <w:t>.</w:t>
      </w:r>
    </w:p>
    <w:p w14:paraId="108ED399" w14:textId="6855B9E3" w:rsidR="00F52D1F" w:rsidRPr="005E19EE" w:rsidRDefault="00F52D1F" w:rsidP="00942503">
      <w:pPr>
        <w:spacing w:after="120" w:line="240" w:lineRule="auto"/>
        <w:ind w:firstLine="709"/>
        <w:jc w:val="both"/>
        <w:rPr>
          <w:spacing w:val="-4"/>
          <w:lang w:val="uk-UA"/>
        </w:rPr>
      </w:pPr>
      <w:r w:rsidRPr="005E19EE">
        <w:rPr>
          <w:spacing w:val="-4"/>
          <w:lang w:val="uk-UA"/>
        </w:rPr>
        <w:t>Програма</w:t>
      </w:r>
      <w:r w:rsidR="003C3CD8" w:rsidRPr="005E19EE">
        <w:rPr>
          <w:spacing w:val="-4"/>
          <w:lang w:val="uk-UA"/>
        </w:rPr>
        <w:t xml:space="preserve"> </w:t>
      </w:r>
      <w:r w:rsidRPr="005E19EE">
        <w:rPr>
          <w:spacing w:val="-4"/>
          <w:lang w:val="uk-UA"/>
        </w:rPr>
        <w:t xml:space="preserve">охоплює </w:t>
      </w:r>
      <w:r w:rsidR="00942503" w:rsidRPr="005E19EE">
        <w:rPr>
          <w:spacing w:val="-4"/>
          <w:lang w:val="uk-UA"/>
        </w:rPr>
        <w:t>заходи</w:t>
      </w:r>
      <w:r w:rsidR="000D2920" w:rsidRPr="005E19EE">
        <w:rPr>
          <w:spacing w:val="-4"/>
          <w:lang w:val="uk-UA"/>
        </w:rPr>
        <w:t xml:space="preserve"> щодо </w:t>
      </w:r>
      <w:r w:rsidRPr="005E19EE">
        <w:rPr>
          <w:spacing w:val="-4"/>
          <w:lang w:val="uk-UA"/>
        </w:rPr>
        <w:t xml:space="preserve">вивчення англійської мови в рамках </w:t>
      </w:r>
      <w:r w:rsidR="1182067E" w:rsidRPr="005E19EE">
        <w:rPr>
          <w:spacing w:val="-4"/>
          <w:lang w:val="uk-UA"/>
        </w:rPr>
        <w:t>освітнього</w:t>
      </w:r>
      <w:r w:rsidRPr="005E19EE">
        <w:rPr>
          <w:spacing w:val="-4"/>
          <w:lang w:val="uk-UA"/>
        </w:rPr>
        <w:t xml:space="preserve"> процесу</w:t>
      </w:r>
      <w:r w:rsidR="003C3CD8" w:rsidRPr="005E19EE">
        <w:rPr>
          <w:spacing w:val="-4"/>
          <w:lang w:val="uk-UA"/>
        </w:rPr>
        <w:t xml:space="preserve"> і спрямована на </w:t>
      </w:r>
      <w:r w:rsidR="000D2920" w:rsidRPr="005E19EE">
        <w:rPr>
          <w:spacing w:val="-4"/>
          <w:lang w:val="uk-UA"/>
        </w:rPr>
        <w:t xml:space="preserve">забезпечення </w:t>
      </w:r>
      <w:r w:rsidR="46672350" w:rsidRPr="005E19EE">
        <w:rPr>
          <w:spacing w:val="-4"/>
          <w:szCs w:val="28"/>
          <w:lang w:val="uk-UA"/>
        </w:rPr>
        <w:t>комплексн</w:t>
      </w:r>
      <w:r w:rsidR="000D2920" w:rsidRPr="005E19EE">
        <w:rPr>
          <w:spacing w:val="-4"/>
          <w:szCs w:val="28"/>
          <w:lang w:val="uk-UA"/>
        </w:rPr>
        <w:t>ої</w:t>
      </w:r>
      <w:r w:rsidR="46672350" w:rsidRPr="005E19EE">
        <w:rPr>
          <w:spacing w:val="-4"/>
          <w:szCs w:val="28"/>
          <w:lang w:val="uk-UA"/>
        </w:rPr>
        <w:t xml:space="preserve"> модернізаці</w:t>
      </w:r>
      <w:r w:rsidR="000D2920" w:rsidRPr="005E19EE">
        <w:rPr>
          <w:spacing w:val="-4"/>
          <w:szCs w:val="28"/>
          <w:lang w:val="uk-UA"/>
        </w:rPr>
        <w:t xml:space="preserve">ї </w:t>
      </w:r>
      <w:r w:rsidR="46672350" w:rsidRPr="005E19EE">
        <w:rPr>
          <w:spacing w:val="-4"/>
          <w:szCs w:val="28"/>
          <w:lang w:val="uk-UA"/>
        </w:rPr>
        <w:t xml:space="preserve">процесу викладання навчальних дисциплін </w:t>
      </w:r>
      <w:r w:rsidR="00E0188F" w:rsidRPr="005E19EE">
        <w:rPr>
          <w:spacing w:val="-4"/>
          <w:szCs w:val="28"/>
          <w:lang w:val="uk-UA"/>
        </w:rPr>
        <w:t xml:space="preserve">англійською мовою </w:t>
      </w:r>
      <w:r w:rsidR="46672350" w:rsidRPr="005E19EE">
        <w:rPr>
          <w:spacing w:val="-4"/>
          <w:szCs w:val="28"/>
          <w:lang w:val="uk-UA"/>
        </w:rPr>
        <w:t>на всіх рівнях вищої освіти (</w:t>
      </w:r>
      <w:proofErr w:type="spellStart"/>
      <w:r w:rsidR="46672350" w:rsidRPr="005E19EE">
        <w:rPr>
          <w:spacing w:val="-4"/>
          <w:szCs w:val="28"/>
          <w:lang w:val="uk-UA"/>
        </w:rPr>
        <w:t>рівнева</w:t>
      </w:r>
      <w:proofErr w:type="spellEnd"/>
      <w:r w:rsidR="46672350" w:rsidRPr="005E19EE">
        <w:rPr>
          <w:spacing w:val="-4"/>
          <w:szCs w:val="28"/>
          <w:lang w:val="uk-UA"/>
        </w:rPr>
        <w:t xml:space="preserve"> модель)</w:t>
      </w:r>
      <w:r w:rsidR="46672350" w:rsidRPr="005E19EE">
        <w:rPr>
          <w:spacing w:val="-4"/>
          <w:lang w:val="uk-UA"/>
        </w:rPr>
        <w:t xml:space="preserve"> </w:t>
      </w:r>
      <w:r w:rsidR="099C382B" w:rsidRPr="005E19EE">
        <w:rPr>
          <w:spacing w:val="-4"/>
          <w:lang w:val="uk-UA"/>
        </w:rPr>
        <w:t xml:space="preserve">в </w:t>
      </w:r>
      <w:r w:rsidR="00E0188F" w:rsidRPr="005E19EE">
        <w:rPr>
          <w:spacing w:val="-4"/>
          <w:lang w:val="uk-UA"/>
        </w:rPr>
        <w:t>МДУ</w:t>
      </w:r>
      <w:r w:rsidR="000D2920" w:rsidRPr="005E19EE">
        <w:rPr>
          <w:spacing w:val="-4"/>
          <w:lang w:val="uk-UA"/>
        </w:rPr>
        <w:t>.</w:t>
      </w:r>
      <w:r w:rsidRPr="005E19EE">
        <w:rPr>
          <w:spacing w:val="-4"/>
          <w:lang w:val="uk-UA"/>
        </w:rPr>
        <w:t xml:space="preserve"> Необхідність реалізації </w:t>
      </w:r>
      <w:r w:rsidR="1ECD2E30" w:rsidRPr="005E19EE">
        <w:rPr>
          <w:spacing w:val="-4"/>
          <w:lang w:val="uk-UA"/>
        </w:rPr>
        <w:t>П</w:t>
      </w:r>
      <w:r w:rsidRPr="005E19EE">
        <w:rPr>
          <w:spacing w:val="-4"/>
          <w:lang w:val="uk-UA"/>
        </w:rPr>
        <w:t xml:space="preserve">рограми заснована на визнанні володіння англійською мовою на рівні В2 </w:t>
      </w:r>
      <w:r w:rsidR="00E0188F" w:rsidRPr="005E19EE">
        <w:rPr>
          <w:spacing w:val="-4"/>
          <w:lang w:val="uk-UA"/>
        </w:rPr>
        <w:t xml:space="preserve">однією з найважливіших </w:t>
      </w:r>
      <w:proofErr w:type="spellStart"/>
      <w:r w:rsidR="00E0188F" w:rsidRPr="005E19EE">
        <w:rPr>
          <w:spacing w:val="-4"/>
          <w:lang w:val="uk-UA"/>
        </w:rPr>
        <w:t>компетентностей</w:t>
      </w:r>
      <w:proofErr w:type="spellEnd"/>
      <w:r w:rsidR="00E0188F" w:rsidRPr="005E19EE">
        <w:rPr>
          <w:spacing w:val="-4"/>
          <w:lang w:val="uk-UA"/>
        </w:rPr>
        <w:t xml:space="preserve"> учасників освітнього процесу Університету</w:t>
      </w:r>
      <w:r w:rsidR="00E0188F" w:rsidRPr="005E19EE">
        <w:rPr>
          <w:spacing w:val="-4"/>
          <w:szCs w:val="28"/>
          <w:lang w:val="uk-UA"/>
        </w:rPr>
        <w:t xml:space="preserve"> </w:t>
      </w:r>
      <w:r w:rsidR="4EAEF3DF" w:rsidRPr="005E19EE">
        <w:rPr>
          <w:spacing w:val="-4"/>
          <w:szCs w:val="28"/>
          <w:lang w:val="uk-UA"/>
        </w:rPr>
        <w:t>(</w:t>
      </w:r>
      <w:hyperlink r:id="rId11">
        <w:r w:rsidR="03C11408" w:rsidRPr="005E19EE">
          <w:rPr>
            <w:rStyle w:val="aa"/>
            <w:rFonts w:eastAsia="Times New Roman" w:cs="Times New Roman"/>
            <w:i/>
            <w:iCs/>
            <w:color w:val="auto"/>
            <w:spacing w:val="-4"/>
            <w:szCs w:val="28"/>
            <w:lang w:val="uk-UA"/>
          </w:rPr>
          <w:t xml:space="preserve">Загальноєвропейські рекомендації з </w:t>
        </w:r>
        <w:proofErr w:type="spellStart"/>
        <w:r w:rsidR="03C11408" w:rsidRPr="005E19EE">
          <w:rPr>
            <w:rStyle w:val="aa"/>
            <w:rFonts w:eastAsia="Times New Roman" w:cs="Times New Roman"/>
            <w:i/>
            <w:iCs/>
            <w:color w:val="auto"/>
            <w:spacing w:val="-4"/>
            <w:szCs w:val="28"/>
            <w:lang w:val="uk-UA"/>
          </w:rPr>
          <w:t>мовної</w:t>
        </w:r>
        <w:proofErr w:type="spellEnd"/>
        <w:r w:rsidR="03C11408" w:rsidRPr="005E19EE">
          <w:rPr>
            <w:rStyle w:val="aa"/>
            <w:rFonts w:eastAsia="Times New Roman" w:cs="Times New Roman"/>
            <w:i/>
            <w:iCs/>
            <w:color w:val="auto"/>
            <w:spacing w:val="-4"/>
            <w:szCs w:val="28"/>
            <w:lang w:val="uk-UA"/>
          </w:rPr>
          <w:t xml:space="preserve"> освіти</w:t>
        </w:r>
      </w:hyperlink>
      <w:r w:rsidR="00942503" w:rsidRPr="005E19EE">
        <w:rPr>
          <w:spacing w:val="-4"/>
          <w:szCs w:val="28"/>
          <w:lang w:val="uk-UA"/>
        </w:rPr>
        <w:t xml:space="preserve"> </w:t>
      </w:r>
      <w:r w:rsidR="1E080B0B" w:rsidRPr="005E19EE">
        <w:rPr>
          <w:rFonts w:eastAsia="Times New Roman" w:cs="Times New Roman"/>
          <w:spacing w:val="-4"/>
          <w:szCs w:val="28"/>
          <w:lang w:val="en-US"/>
        </w:rPr>
        <w:t>CEFR</w:t>
      </w:r>
      <w:r w:rsidR="4EAEF3DF" w:rsidRPr="005E19EE">
        <w:rPr>
          <w:spacing w:val="-4"/>
          <w:szCs w:val="28"/>
          <w:lang w:val="uk-UA"/>
        </w:rPr>
        <w:t>)</w:t>
      </w:r>
      <w:r w:rsidR="0059796C" w:rsidRPr="005E19EE">
        <w:rPr>
          <w:rFonts w:eastAsia="Times New Roman" w:cs="Times New Roman"/>
          <w:spacing w:val="-4"/>
          <w:szCs w:val="28"/>
          <w:lang w:val="uk-UA"/>
        </w:rPr>
        <w:t>.</w:t>
      </w:r>
    </w:p>
    <w:p w14:paraId="78E7FCED" w14:textId="2FD4D8E0" w:rsidR="00D23DE5" w:rsidRPr="005E19EE" w:rsidRDefault="00F52D1F" w:rsidP="00942503">
      <w:pPr>
        <w:spacing w:after="120" w:line="240" w:lineRule="auto"/>
        <w:ind w:firstLine="709"/>
        <w:jc w:val="both"/>
        <w:rPr>
          <w:bCs/>
          <w:iCs/>
          <w:lang w:val="uk-UA"/>
        </w:rPr>
      </w:pPr>
      <w:r w:rsidRPr="005E19EE">
        <w:rPr>
          <w:lang w:val="uk-UA"/>
        </w:rPr>
        <w:t xml:space="preserve">Програма розрахована на </w:t>
      </w:r>
      <w:r w:rsidR="00AC5791" w:rsidRPr="005E19EE">
        <w:rPr>
          <w:b/>
          <w:bCs/>
          <w:i/>
          <w:iCs/>
          <w:lang w:val="uk-UA"/>
        </w:rPr>
        <w:t>2</w:t>
      </w:r>
      <w:r w:rsidRPr="005E19EE">
        <w:rPr>
          <w:b/>
          <w:bCs/>
          <w:i/>
          <w:iCs/>
          <w:lang w:val="uk-UA"/>
        </w:rPr>
        <w:t xml:space="preserve"> роки</w:t>
      </w:r>
      <w:r w:rsidR="00D23DE5" w:rsidRPr="005E19EE">
        <w:rPr>
          <w:b/>
          <w:bCs/>
          <w:i/>
          <w:iCs/>
          <w:lang w:val="uk-UA"/>
        </w:rPr>
        <w:t xml:space="preserve">, </w:t>
      </w:r>
      <w:r w:rsidR="00D23DE5" w:rsidRPr="005E19EE">
        <w:rPr>
          <w:lang w:val="uk-UA"/>
        </w:rPr>
        <w:t>(</w:t>
      </w:r>
      <w:r w:rsidR="00351993" w:rsidRPr="005E19EE">
        <w:rPr>
          <w:bCs/>
          <w:iCs/>
          <w:lang w:val="uk-UA"/>
        </w:rPr>
        <w:t>2024</w:t>
      </w:r>
      <w:r w:rsidR="00AC5791" w:rsidRPr="005E19EE">
        <w:rPr>
          <w:bCs/>
          <w:iCs/>
          <w:lang w:val="uk-UA"/>
        </w:rPr>
        <w:t>-2025; 2025</w:t>
      </w:r>
      <w:r w:rsidR="00351993" w:rsidRPr="005E19EE">
        <w:rPr>
          <w:bCs/>
          <w:iCs/>
          <w:lang w:val="uk-UA"/>
        </w:rPr>
        <w:t>-2026</w:t>
      </w:r>
      <w:r w:rsidR="00AC5791" w:rsidRPr="005E19EE">
        <w:rPr>
          <w:bCs/>
          <w:iCs/>
          <w:lang w:val="uk-UA"/>
        </w:rPr>
        <w:t xml:space="preserve"> </w:t>
      </w:r>
      <w:proofErr w:type="spellStart"/>
      <w:r w:rsidR="00AC5791" w:rsidRPr="005E19EE">
        <w:rPr>
          <w:bCs/>
          <w:iCs/>
          <w:lang w:val="uk-UA"/>
        </w:rPr>
        <w:t>навч</w:t>
      </w:r>
      <w:proofErr w:type="spellEnd"/>
      <w:r w:rsidR="00AC5791" w:rsidRPr="005E19EE">
        <w:rPr>
          <w:bCs/>
          <w:iCs/>
          <w:lang w:val="uk-UA"/>
        </w:rPr>
        <w:t>. роки</w:t>
      </w:r>
      <w:r w:rsidR="00D23DE5" w:rsidRPr="005E19EE">
        <w:rPr>
          <w:bCs/>
          <w:iCs/>
          <w:lang w:val="uk-UA"/>
        </w:rPr>
        <w:t>).</w:t>
      </w:r>
    </w:p>
    <w:p w14:paraId="52585086" w14:textId="4CF9FD96" w:rsidR="00F52D1F" w:rsidRPr="005E19EE" w:rsidRDefault="00D23DE5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bCs/>
          <w:iCs/>
          <w:lang w:val="uk-UA"/>
        </w:rPr>
        <w:t>Етапи реалізації Програми представлено у Дорожній карті (Додаток 1).</w:t>
      </w:r>
      <w:r w:rsidR="00351993" w:rsidRPr="005E19EE">
        <w:rPr>
          <w:bCs/>
          <w:iCs/>
          <w:lang w:val="uk-UA"/>
        </w:rPr>
        <w:t xml:space="preserve"> </w:t>
      </w:r>
    </w:p>
    <w:p w14:paraId="2C2236BB" w14:textId="77777777" w:rsidR="00174780" w:rsidRPr="005E19EE" w:rsidRDefault="00174780" w:rsidP="0059796C">
      <w:pPr>
        <w:spacing w:after="120" w:line="240" w:lineRule="auto"/>
        <w:ind w:firstLine="709"/>
        <w:jc w:val="both"/>
        <w:rPr>
          <w:b/>
          <w:bCs/>
          <w:i/>
          <w:iCs/>
          <w:lang w:val="uk-UA"/>
        </w:rPr>
      </w:pPr>
    </w:p>
    <w:p w14:paraId="659DF14B" w14:textId="468C60D4" w:rsidR="00F52D1F" w:rsidRPr="005E19EE" w:rsidRDefault="0059796C" w:rsidP="0059796C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b/>
          <w:bCs/>
          <w:i/>
          <w:iCs/>
          <w:lang w:val="uk-UA"/>
        </w:rPr>
        <w:t xml:space="preserve">2. </w:t>
      </w:r>
      <w:r w:rsidR="00F52D1F" w:rsidRPr="005E19EE">
        <w:rPr>
          <w:b/>
          <w:bCs/>
          <w:i/>
          <w:iCs/>
          <w:lang w:val="uk-UA"/>
        </w:rPr>
        <w:t xml:space="preserve">Метою </w:t>
      </w:r>
      <w:r w:rsidR="317CBF3A" w:rsidRPr="005E19EE">
        <w:rPr>
          <w:b/>
          <w:bCs/>
          <w:i/>
          <w:iCs/>
          <w:lang w:val="uk-UA"/>
        </w:rPr>
        <w:t>П</w:t>
      </w:r>
      <w:r w:rsidR="00F52D1F" w:rsidRPr="005E19EE">
        <w:rPr>
          <w:b/>
          <w:bCs/>
          <w:i/>
          <w:iCs/>
          <w:lang w:val="uk-UA"/>
        </w:rPr>
        <w:t>рограми</w:t>
      </w:r>
      <w:r w:rsidR="00F52D1F" w:rsidRPr="005E19EE">
        <w:rPr>
          <w:lang w:val="uk-UA"/>
        </w:rPr>
        <w:t xml:space="preserve"> </w:t>
      </w:r>
      <w:r w:rsidR="04713340" w:rsidRPr="005E19EE">
        <w:rPr>
          <w:lang w:val="uk-UA"/>
        </w:rPr>
        <w:t>є</w:t>
      </w:r>
      <w:r w:rsidR="00F52D1F" w:rsidRPr="005E19EE">
        <w:rPr>
          <w:lang w:val="uk-UA"/>
        </w:rPr>
        <w:t xml:space="preserve"> </w:t>
      </w:r>
      <w:r w:rsidR="521548B4" w:rsidRPr="005E19EE">
        <w:rPr>
          <w:lang w:val="uk-UA"/>
        </w:rPr>
        <w:t xml:space="preserve">підвищення рівня </w:t>
      </w:r>
      <w:r w:rsidR="00942503" w:rsidRPr="005E19EE">
        <w:rPr>
          <w:lang w:val="uk-UA"/>
        </w:rPr>
        <w:t xml:space="preserve">володіння англійською мовою </w:t>
      </w:r>
      <w:r w:rsidR="2500A5FF" w:rsidRPr="005E19EE">
        <w:rPr>
          <w:lang w:val="uk-UA"/>
        </w:rPr>
        <w:t>та</w:t>
      </w:r>
      <w:r w:rsidR="700CA07E" w:rsidRPr="005E19EE">
        <w:rPr>
          <w:lang w:val="uk-UA"/>
        </w:rPr>
        <w:t xml:space="preserve"> </w:t>
      </w:r>
      <w:r w:rsidR="00F52D1F" w:rsidRPr="005E19EE">
        <w:rPr>
          <w:lang w:val="uk-UA"/>
        </w:rPr>
        <w:t xml:space="preserve">подальший розвиток </w:t>
      </w:r>
      <w:r w:rsidR="6866864B" w:rsidRPr="005E19EE">
        <w:rPr>
          <w:lang w:val="uk-UA"/>
        </w:rPr>
        <w:t xml:space="preserve">іншомовної </w:t>
      </w:r>
      <w:proofErr w:type="spellStart"/>
      <w:r w:rsidR="42539666" w:rsidRPr="005E19EE">
        <w:rPr>
          <w:szCs w:val="28"/>
          <w:lang w:val="uk-UA"/>
        </w:rPr>
        <w:t>професійно</w:t>
      </w:r>
      <w:proofErr w:type="spellEnd"/>
      <w:r w:rsidRPr="005E19EE">
        <w:rPr>
          <w:szCs w:val="28"/>
          <w:lang w:val="uk-UA"/>
        </w:rPr>
        <w:t>-</w:t>
      </w:r>
      <w:r w:rsidR="6866864B" w:rsidRPr="005E19EE">
        <w:rPr>
          <w:szCs w:val="28"/>
          <w:lang w:val="uk-UA"/>
        </w:rPr>
        <w:t>орієнтованої</w:t>
      </w:r>
      <w:r w:rsidR="6866864B" w:rsidRPr="005E19EE">
        <w:rPr>
          <w:lang w:val="uk-UA"/>
        </w:rPr>
        <w:t xml:space="preserve"> </w:t>
      </w:r>
      <w:r w:rsidR="00F52D1F" w:rsidRPr="005E19EE">
        <w:rPr>
          <w:lang w:val="uk-UA"/>
        </w:rPr>
        <w:t>комунікативної компетен</w:t>
      </w:r>
      <w:r w:rsidR="00E0188F" w:rsidRPr="005E19EE">
        <w:rPr>
          <w:lang w:val="uk-UA"/>
        </w:rPr>
        <w:t>тності</w:t>
      </w:r>
      <w:r w:rsidR="00F52D1F" w:rsidRPr="005E19EE">
        <w:rPr>
          <w:lang w:val="uk-UA"/>
        </w:rPr>
        <w:t xml:space="preserve"> </w:t>
      </w:r>
      <w:r w:rsidR="2D6BCA5C" w:rsidRPr="005E19EE">
        <w:rPr>
          <w:lang w:val="uk-UA"/>
        </w:rPr>
        <w:t>учасників освітнього процесу</w:t>
      </w:r>
      <w:r w:rsidR="00F52D1F" w:rsidRPr="005E19EE">
        <w:rPr>
          <w:lang w:val="uk-UA"/>
        </w:rPr>
        <w:t xml:space="preserve"> </w:t>
      </w:r>
      <w:r w:rsidR="00942503" w:rsidRPr="005E19EE">
        <w:rPr>
          <w:lang w:val="uk-UA"/>
        </w:rPr>
        <w:t>з</w:t>
      </w:r>
      <w:r w:rsidR="00F52D1F" w:rsidRPr="005E19EE">
        <w:rPr>
          <w:lang w:val="uk-UA"/>
        </w:rPr>
        <w:t xml:space="preserve"> усно</w:t>
      </w:r>
      <w:r w:rsidR="00942503" w:rsidRPr="005E19EE">
        <w:rPr>
          <w:lang w:val="uk-UA"/>
        </w:rPr>
        <w:t>го</w:t>
      </w:r>
      <w:r w:rsidR="00F52D1F" w:rsidRPr="005E19EE">
        <w:rPr>
          <w:lang w:val="uk-UA"/>
        </w:rPr>
        <w:t xml:space="preserve"> та пис</w:t>
      </w:r>
      <w:r w:rsidR="6B678950" w:rsidRPr="005E19EE">
        <w:rPr>
          <w:lang w:val="uk-UA"/>
        </w:rPr>
        <w:t>емно</w:t>
      </w:r>
      <w:r w:rsidR="00942503" w:rsidRPr="005E19EE">
        <w:rPr>
          <w:lang w:val="uk-UA"/>
        </w:rPr>
        <w:t>го</w:t>
      </w:r>
      <w:r w:rsidR="003D44BE" w:rsidRPr="005E19EE">
        <w:rPr>
          <w:lang w:val="uk-UA"/>
        </w:rPr>
        <w:t xml:space="preserve"> </w:t>
      </w:r>
      <w:r w:rsidR="00F52D1F" w:rsidRPr="005E19EE">
        <w:rPr>
          <w:lang w:val="uk-UA"/>
        </w:rPr>
        <w:t>мовленн</w:t>
      </w:r>
      <w:r w:rsidR="00942503" w:rsidRPr="005E19EE">
        <w:rPr>
          <w:lang w:val="uk-UA"/>
        </w:rPr>
        <w:t>я</w:t>
      </w:r>
      <w:r w:rsidR="00F52D1F" w:rsidRPr="005E19EE">
        <w:rPr>
          <w:lang w:val="uk-UA"/>
        </w:rPr>
        <w:t xml:space="preserve"> на рівні</w:t>
      </w:r>
      <w:r w:rsidR="00F217FA" w:rsidRPr="005E19EE">
        <w:rPr>
          <w:lang w:val="uk-UA"/>
        </w:rPr>
        <w:t>,</w:t>
      </w:r>
      <w:r w:rsidR="00F52D1F" w:rsidRPr="005E19EE">
        <w:rPr>
          <w:lang w:val="uk-UA"/>
        </w:rPr>
        <w:t xml:space="preserve"> необхідному та достатньому для </w:t>
      </w:r>
      <w:r w:rsidR="4AB9FBE9" w:rsidRPr="005E19EE">
        <w:rPr>
          <w:lang w:val="uk-UA"/>
        </w:rPr>
        <w:t>здійснення</w:t>
      </w:r>
      <w:r w:rsidRPr="005E19EE">
        <w:rPr>
          <w:lang w:val="uk-UA"/>
        </w:rPr>
        <w:t xml:space="preserve"> професійної діяльності.</w:t>
      </w:r>
    </w:p>
    <w:p w14:paraId="773EC2CD" w14:textId="71B86D6B" w:rsidR="00F52D1F" w:rsidRPr="005E19EE" w:rsidRDefault="00F52D1F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Досягнення </w:t>
      </w:r>
      <w:r w:rsidR="2FA4055C" w:rsidRPr="005E19EE">
        <w:rPr>
          <w:lang w:val="uk-UA"/>
        </w:rPr>
        <w:t xml:space="preserve">іншомовної </w:t>
      </w:r>
      <w:r w:rsidRPr="005E19EE">
        <w:rPr>
          <w:lang w:val="uk-UA"/>
        </w:rPr>
        <w:t xml:space="preserve">комунікативної </w:t>
      </w:r>
      <w:r w:rsidR="006A7C84" w:rsidRPr="005E19EE">
        <w:rPr>
          <w:lang w:val="uk-UA"/>
        </w:rPr>
        <w:t>компетентності</w:t>
      </w:r>
      <w:r w:rsidR="00D23DE5" w:rsidRPr="005E19EE">
        <w:rPr>
          <w:lang w:val="uk-UA"/>
        </w:rPr>
        <w:t xml:space="preserve"> </w:t>
      </w:r>
      <w:r w:rsidRPr="005E19EE">
        <w:rPr>
          <w:lang w:val="uk-UA"/>
        </w:rPr>
        <w:t>на рівні В2 лежить в основі реалізації принципу академічної мобільн</w:t>
      </w:r>
      <w:r w:rsidR="00027928" w:rsidRPr="005E19EE">
        <w:rPr>
          <w:lang w:val="uk-UA"/>
        </w:rPr>
        <w:t xml:space="preserve">ості, забезпечує можливість </w:t>
      </w:r>
      <w:r w:rsidR="4A1124F0" w:rsidRPr="005E19EE">
        <w:rPr>
          <w:lang w:val="uk-UA"/>
        </w:rPr>
        <w:t>опанува</w:t>
      </w:r>
      <w:r w:rsidR="00942503" w:rsidRPr="005E19EE">
        <w:rPr>
          <w:lang w:val="uk-UA"/>
        </w:rPr>
        <w:t>ння</w:t>
      </w:r>
      <w:r w:rsidRPr="005E19EE">
        <w:rPr>
          <w:lang w:val="uk-UA"/>
        </w:rPr>
        <w:t xml:space="preserve"> </w:t>
      </w:r>
      <w:r w:rsidR="00590EA4" w:rsidRPr="005E19EE">
        <w:rPr>
          <w:lang w:val="uk-UA"/>
        </w:rPr>
        <w:t>освітн</w:t>
      </w:r>
      <w:r w:rsidR="00942503" w:rsidRPr="005E19EE">
        <w:rPr>
          <w:lang w:val="uk-UA"/>
        </w:rPr>
        <w:t>іх</w:t>
      </w:r>
      <w:r w:rsidRPr="005E19EE">
        <w:rPr>
          <w:lang w:val="uk-UA"/>
        </w:rPr>
        <w:t xml:space="preserve"> програм</w:t>
      </w:r>
      <w:r w:rsidR="00942503" w:rsidRPr="005E19EE">
        <w:rPr>
          <w:lang w:val="uk-UA"/>
        </w:rPr>
        <w:t xml:space="preserve"> </w:t>
      </w:r>
      <w:r w:rsidRPr="005E19EE">
        <w:rPr>
          <w:lang w:val="uk-UA"/>
        </w:rPr>
        <w:t>та навчальн</w:t>
      </w:r>
      <w:r w:rsidR="00942503" w:rsidRPr="005E19EE">
        <w:rPr>
          <w:lang w:val="uk-UA"/>
        </w:rPr>
        <w:t>их</w:t>
      </w:r>
      <w:r w:rsidRPr="005E19EE">
        <w:rPr>
          <w:lang w:val="uk-UA"/>
        </w:rPr>
        <w:t xml:space="preserve"> дисциплін</w:t>
      </w:r>
      <w:r w:rsidR="00942503" w:rsidRPr="005E19EE">
        <w:rPr>
          <w:lang w:val="uk-UA"/>
        </w:rPr>
        <w:t xml:space="preserve"> </w:t>
      </w:r>
      <w:r w:rsidR="67446940" w:rsidRPr="005E19EE">
        <w:rPr>
          <w:lang w:val="uk-UA"/>
        </w:rPr>
        <w:t>(освітні</w:t>
      </w:r>
      <w:r w:rsidR="00942503" w:rsidRPr="005E19EE">
        <w:rPr>
          <w:lang w:val="uk-UA"/>
        </w:rPr>
        <w:t>х</w:t>
      </w:r>
      <w:r w:rsidR="67446940" w:rsidRPr="005E19EE">
        <w:rPr>
          <w:lang w:val="uk-UA"/>
        </w:rPr>
        <w:t xml:space="preserve"> компонент)</w:t>
      </w:r>
      <w:r w:rsidRPr="005E19EE">
        <w:rPr>
          <w:lang w:val="uk-UA"/>
        </w:rPr>
        <w:t xml:space="preserve"> </w:t>
      </w:r>
      <w:r w:rsidR="0CDDF7EA" w:rsidRPr="005E19EE">
        <w:rPr>
          <w:lang w:val="uk-UA"/>
        </w:rPr>
        <w:t>англійською</w:t>
      </w:r>
      <w:r w:rsidRPr="005E19EE">
        <w:rPr>
          <w:lang w:val="uk-UA"/>
        </w:rPr>
        <w:t xml:space="preserve"> мовою.</w:t>
      </w:r>
    </w:p>
    <w:p w14:paraId="3DC43CA4" w14:textId="6EC8F51A" w:rsidR="00027928" w:rsidRPr="005E19EE" w:rsidRDefault="00027928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Успішне засвоєння </w:t>
      </w:r>
      <w:r w:rsidR="00590EA4" w:rsidRPr="005E19EE">
        <w:rPr>
          <w:lang w:val="uk-UA"/>
        </w:rPr>
        <w:t>навчальної дисципліни «Англійська мова»</w:t>
      </w:r>
      <w:r w:rsidR="2FDF4ABA" w:rsidRPr="005E19EE">
        <w:rPr>
          <w:lang w:val="uk-UA"/>
        </w:rPr>
        <w:t xml:space="preserve"> на першому (бакалаврському) рівні ВО</w:t>
      </w:r>
      <w:r w:rsidR="00590EA4" w:rsidRPr="005E19EE">
        <w:rPr>
          <w:lang w:val="uk-UA"/>
        </w:rPr>
        <w:t xml:space="preserve"> забезпечує можливість отримання</w:t>
      </w:r>
      <w:r w:rsidR="420AA9A2" w:rsidRPr="005E19EE">
        <w:rPr>
          <w:lang w:val="uk-UA"/>
        </w:rPr>
        <w:t xml:space="preserve"> здобувачами вищої освіти</w:t>
      </w:r>
      <w:r w:rsidR="00590EA4" w:rsidRPr="005E19EE">
        <w:rPr>
          <w:lang w:val="uk-UA"/>
        </w:rPr>
        <w:t xml:space="preserve"> міжнародного сертифікату, успішно</w:t>
      </w:r>
      <w:r w:rsidR="00942503" w:rsidRPr="005E19EE">
        <w:rPr>
          <w:lang w:val="uk-UA"/>
        </w:rPr>
        <w:t xml:space="preserve">го складання </w:t>
      </w:r>
      <w:r w:rsidR="00E0188F" w:rsidRPr="005E19EE">
        <w:rPr>
          <w:lang w:val="uk-UA"/>
        </w:rPr>
        <w:t>ЄВІ</w:t>
      </w:r>
      <w:r w:rsidR="00590EA4" w:rsidRPr="005E19EE">
        <w:rPr>
          <w:lang w:val="uk-UA"/>
        </w:rPr>
        <w:t xml:space="preserve"> для вступу в магістратуру. Для вимірювання дієвості заходів </w:t>
      </w:r>
      <w:r w:rsidR="2FAEFA91" w:rsidRPr="005E19EE">
        <w:rPr>
          <w:lang w:val="uk-UA"/>
        </w:rPr>
        <w:t>П</w:t>
      </w:r>
      <w:r w:rsidR="00590EA4" w:rsidRPr="005E19EE">
        <w:rPr>
          <w:lang w:val="uk-UA"/>
        </w:rPr>
        <w:t>рограми вв</w:t>
      </w:r>
      <w:r w:rsidR="00E0188F" w:rsidRPr="005E19EE">
        <w:rPr>
          <w:lang w:val="uk-UA"/>
        </w:rPr>
        <w:t>одяться</w:t>
      </w:r>
      <w:r w:rsidR="00942503" w:rsidRPr="005E19EE">
        <w:rPr>
          <w:lang w:val="uk-UA"/>
        </w:rPr>
        <w:t xml:space="preserve"> </w:t>
      </w:r>
      <w:r w:rsidR="00590EA4" w:rsidRPr="005E19EE">
        <w:rPr>
          <w:lang w:val="uk-UA"/>
        </w:rPr>
        <w:t xml:space="preserve">індикатори, що дозволяють контролювати </w:t>
      </w:r>
      <w:r w:rsidR="2F1BED75" w:rsidRPr="005E19EE">
        <w:rPr>
          <w:lang w:val="uk-UA"/>
        </w:rPr>
        <w:t>перебіг</w:t>
      </w:r>
      <w:r w:rsidR="00590EA4" w:rsidRPr="005E19EE">
        <w:rPr>
          <w:lang w:val="uk-UA"/>
        </w:rPr>
        <w:t xml:space="preserve"> їх</w:t>
      </w:r>
      <w:r w:rsidR="00E0188F" w:rsidRPr="005E19EE">
        <w:rPr>
          <w:lang w:val="uk-UA"/>
        </w:rPr>
        <w:t xml:space="preserve"> </w:t>
      </w:r>
      <w:r w:rsidR="00590EA4" w:rsidRPr="005E19EE">
        <w:rPr>
          <w:lang w:val="uk-UA"/>
        </w:rPr>
        <w:t>виконання.</w:t>
      </w:r>
    </w:p>
    <w:p w14:paraId="32226406" w14:textId="77777777" w:rsidR="00E0188F" w:rsidRPr="005E19EE" w:rsidRDefault="00E0188F" w:rsidP="00942503">
      <w:pPr>
        <w:spacing w:after="120" w:line="240" w:lineRule="auto"/>
        <w:ind w:firstLine="709"/>
        <w:jc w:val="both"/>
        <w:rPr>
          <w:lang w:val="uk-UA"/>
        </w:rPr>
      </w:pPr>
    </w:p>
    <w:p w14:paraId="2C573752" w14:textId="5DC1F624" w:rsidR="00590EA4" w:rsidRPr="005E19EE" w:rsidRDefault="0059796C" w:rsidP="0059796C">
      <w:pPr>
        <w:spacing w:after="120" w:line="240" w:lineRule="auto"/>
        <w:ind w:firstLine="709"/>
        <w:jc w:val="both"/>
        <w:rPr>
          <w:b/>
          <w:bCs/>
          <w:i/>
          <w:lang w:val="uk-UA"/>
        </w:rPr>
      </w:pPr>
      <w:r w:rsidRPr="005E19EE">
        <w:rPr>
          <w:b/>
          <w:bCs/>
          <w:i/>
          <w:lang w:val="uk-UA"/>
        </w:rPr>
        <w:t>3.</w:t>
      </w:r>
      <w:r w:rsidR="00590EA4" w:rsidRPr="005E19EE">
        <w:rPr>
          <w:b/>
          <w:bCs/>
          <w:i/>
          <w:lang w:val="uk-UA"/>
        </w:rPr>
        <w:t xml:space="preserve"> </w:t>
      </w:r>
      <w:r w:rsidR="227D8EF7" w:rsidRPr="005E19EE">
        <w:rPr>
          <w:b/>
          <w:bCs/>
          <w:i/>
          <w:lang w:val="uk-UA"/>
        </w:rPr>
        <w:t>У</w:t>
      </w:r>
      <w:r w:rsidR="00590EA4" w:rsidRPr="005E19EE">
        <w:rPr>
          <w:b/>
          <w:bCs/>
          <w:i/>
          <w:lang w:val="uk-UA"/>
        </w:rPr>
        <w:t xml:space="preserve">часники </w:t>
      </w:r>
      <w:r w:rsidR="10CF31D3" w:rsidRPr="005E19EE">
        <w:rPr>
          <w:b/>
          <w:bCs/>
          <w:i/>
          <w:lang w:val="uk-UA"/>
        </w:rPr>
        <w:t>П</w:t>
      </w:r>
      <w:r w:rsidR="00590EA4" w:rsidRPr="005E19EE">
        <w:rPr>
          <w:b/>
          <w:bCs/>
          <w:i/>
          <w:lang w:val="uk-UA"/>
        </w:rPr>
        <w:t>рограми:</w:t>
      </w:r>
    </w:p>
    <w:p w14:paraId="790A8C41" w14:textId="5EB056E8" w:rsidR="00590EA4" w:rsidRPr="005E19EE" w:rsidRDefault="23121DF2" w:rsidP="00942503">
      <w:pPr>
        <w:pStyle w:val="a3"/>
        <w:numPr>
          <w:ilvl w:val="0"/>
          <w:numId w:val="7"/>
        </w:numPr>
        <w:spacing w:after="120" w:line="240" w:lineRule="auto"/>
        <w:jc w:val="both"/>
        <w:rPr>
          <w:lang w:val="uk-UA"/>
        </w:rPr>
      </w:pPr>
      <w:r w:rsidRPr="005E19EE">
        <w:rPr>
          <w:lang w:val="uk-UA"/>
        </w:rPr>
        <w:t>к</w:t>
      </w:r>
      <w:r w:rsidR="00590EA4" w:rsidRPr="005E19EE">
        <w:rPr>
          <w:lang w:val="uk-UA"/>
        </w:rPr>
        <w:t xml:space="preserve">афедра </w:t>
      </w:r>
      <w:r w:rsidR="185BEBB1" w:rsidRPr="005E19EE">
        <w:rPr>
          <w:lang w:val="uk-UA"/>
        </w:rPr>
        <w:t xml:space="preserve">англійської філології </w:t>
      </w:r>
      <w:r w:rsidR="00590EA4" w:rsidRPr="005E19EE">
        <w:rPr>
          <w:lang w:val="uk-UA"/>
        </w:rPr>
        <w:t xml:space="preserve">та </w:t>
      </w:r>
      <w:r w:rsidR="03F758F0" w:rsidRPr="005E19EE">
        <w:rPr>
          <w:lang w:val="uk-UA"/>
        </w:rPr>
        <w:t>кафедра прикладної філології</w:t>
      </w:r>
      <w:r w:rsidR="00590EA4" w:rsidRPr="005E19EE">
        <w:rPr>
          <w:lang w:val="uk-UA"/>
        </w:rPr>
        <w:t>;</w:t>
      </w:r>
    </w:p>
    <w:p w14:paraId="53952D03" w14:textId="110C32A0" w:rsidR="00590EA4" w:rsidRPr="005E19EE" w:rsidRDefault="5834FB87" w:rsidP="00942503">
      <w:pPr>
        <w:pStyle w:val="a3"/>
        <w:numPr>
          <w:ilvl w:val="0"/>
          <w:numId w:val="7"/>
        </w:numPr>
        <w:spacing w:after="120" w:line="240" w:lineRule="auto"/>
        <w:jc w:val="both"/>
        <w:rPr>
          <w:lang w:val="uk-UA"/>
        </w:rPr>
      </w:pPr>
      <w:r w:rsidRPr="005E19EE">
        <w:rPr>
          <w:lang w:val="uk-UA"/>
        </w:rPr>
        <w:t>в</w:t>
      </w:r>
      <w:r w:rsidR="00590EA4" w:rsidRPr="005E19EE">
        <w:rPr>
          <w:lang w:val="uk-UA"/>
        </w:rPr>
        <w:t>ипуск</w:t>
      </w:r>
      <w:r w:rsidR="31B811BC" w:rsidRPr="005E19EE">
        <w:rPr>
          <w:lang w:val="uk-UA"/>
        </w:rPr>
        <w:t>ові</w:t>
      </w:r>
      <w:r w:rsidR="003D44BE" w:rsidRPr="005E19EE">
        <w:rPr>
          <w:lang w:val="uk-UA"/>
        </w:rPr>
        <w:t xml:space="preserve"> </w:t>
      </w:r>
      <w:r w:rsidR="00590EA4" w:rsidRPr="005E19EE">
        <w:rPr>
          <w:lang w:val="uk-UA"/>
        </w:rPr>
        <w:t>кафедри</w:t>
      </w:r>
      <w:r w:rsidR="006A7C84" w:rsidRPr="005E19EE">
        <w:rPr>
          <w:lang w:val="uk-UA"/>
        </w:rPr>
        <w:t>;</w:t>
      </w:r>
    </w:p>
    <w:p w14:paraId="70C785B5" w14:textId="70279085" w:rsidR="0066093D" w:rsidRPr="005E19EE" w:rsidRDefault="00942503" w:rsidP="00942503">
      <w:pPr>
        <w:pStyle w:val="a3"/>
        <w:numPr>
          <w:ilvl w:val="0"/>
          <w:numId w:val="7"/>
        </w:numPr>
        <w:spacing w:after="120" w:line="240" w:lineRule="auto"/>
        <w:jc w:val="both"/>
        <w:rPr>
          <w:lang w:val="uk-UA"/>
        </w:rPr>
      </w:pPr>
      <w:r w:rsidRPr="005E19EE">
        <w:rPr>
          <w:lang w:val="uk-UA"/>
        </w:rPr>
        <w:t>науково-педагогічні працівники, здобувачі вищої освіти.</w:t>
      </w:r>
    </w:p>
    <w:p w14:paraId="1CECADB9" w14:textId="389E2405" w:rsidR="00590EA4" w:rsidRPr="005E19EE" w:rsidRDefault="00590EA4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lastRenderedPageBreak/>
        <w:t xml:space="preserve">У рамках реалізації </w:t>
      </w:r>
      <w:r w:rsidR="72C3503B" w:rsidRPr="005E19EE">
        <w:rPr>
          <w:lang w:val="uk-UA"/>
        </w:rPr>
        <w:t>П</w:t>
      </w:r>
      <w:r w:rsidRPr="005E19EE">
        <w:rPr>
          <w:lang w:val="uk-UA"/>
        </w:rPr>
        <w:t xml:space="preserve">рограми кафедри Університету потенціюють зусилля, спрямовані на </w:t>
      </w:r>
      <w:r w:rsidR="2420B435" w:rsidRPr="005E19EE">
        <w:rPr>
          <w:lang w:val="uk-UA"/>
        </w:rPr>
        <w:t>підвищення</w:t>
      </w:r>
      <w:r w:rsidRPr="005E19EE">
        <w:rPr>
          <w:lang w:val="uk-UA"/>
        </w:rPr>
        <w:t xml:space="preserve"> </w:t>
      </w:r>
      <w:r w:rsidR="5D302443" w:rsidRPr="005E19EE">
        <w:rPr>
          <w:lang w:val="uk-UA"/>
        </w:rPr>
        <w:t xml:space="preserve">рівня </w:t>
      </w:r>
      <w:r w:rsidRPr="005E19EE">
        <w:rPr>
          <w:lang w:val="uk-UA"/>
        </w:rPr>
        <w:t>іншомовної</w:t>
      </w:r>
      <w:r w:rsidR="43BFAB59" w:rsidRPr="005E19EE">
        <w:rPr>
          <w:lang w:val="uk-UA"/>
        </w:rPr>
        <w:t xml:space="preserve"> комунікативної </w:t>
      </w:r>
      <w:r w:rsidRPr="005E19EE">
        <w:rPr>
          <w:lang w:val="uk-UA"/>
        </w:rPr>
        <w:t>компетен</w:t>
      </w:r>
      <w:r w:rsidR="455273BE" w:rsidRPr="005E19EE">
        <w:rPr>
          <w:lang w:val="uk-UA"/>
        </w:rPr>
        <w:t>тності учасників освітнього процесу.</w:t>
      </w:r>
    </w:p>
    <w:p w14:paraId="3ED15FAF" w14:textId="34BFDBE3" w:rsidR="00590EA4" w:rsidRPr="005E19EE" w:rsidRDefault="0E18FC36" w:rsidP="001F324A">
      <w:pPr>
        <w:pStyle w:val="a3"/>
        <w:numPr>
          <w:ilvl w:val="1"/>
          <w:numId w:val="16"/>
        </w:numPr>
        <w:spacing w:after="120" w:line="240" w:lineRule="auto"/>
        <w:ind w:left="1276" w:hanging="567"/>
        <w:jc w:val="both"/>
        <w:rPr>
          <w:b/>
          <w:bCs/>
          <w:lang w:val="uk-UA"/>
        </w:rPr>
      </w:pPr>
      <w:r w:rsidRPr="005E19EE">
        <w:rPr>
          <w:b/>
          <w:bCs/>
          <w:lang w:val="uk-UA"/>
        </w:rPr>
        <w:t>З</w:t>
      </w:r>
      <w:r w:rsidR="00590EA4" w:rsidRPr="005E19EE">
        <w:rPr>
          <w:b/>
          <w:bCs/>
          <w:lang w:val="uk-UA"/>
        </w:rPr>
        <w:t>а</w:t>
      </w:r>
      <w:r w:rsidR="6A28F787" w:rsidRPr="005E19EE">
        <w:rPr>
          <w:b/>
          <w:bCs/>
          <w:lang w:val="uk-UA"/>
        </w:rPr>
        <w:t>вдання</w:t>
      </w:r>
      <w:r w:rsidR="00590EA4" w:rsidRPr="005E19EE">
        <w:rPr>
          <w:b/>
          <w:bCs/>
          <w:lang w:val="uk-UA"/>
        </w:rPr>
        <w:t xml:space="preserve"> кафедр</w:t>
      </w:r>
      <w:r w:rsidR="69B061EC" w:rsidRPr="005E19EE">
        <w:rPr>
          <w:b/>
          <w:bCs/>
          <w:lang w:val="uk-UA"/>
        </w:rPr>
        <w:t xml:space="preserve"> англійської філології та прикладної філології</w:t>
      </w:r>
      <w:r w:rsidR="00402F13" w:rsidRPr="005E19EE">
        <w:rPr>
          <w:b/>
          <w:bCs/>
          <w:lang w:val="uk-UA"/>
        </w:rPr>
        <w:t>.</w:t>
      </w:r>
    </w:p>
    <w:p w14:paraId="14578BBF" w14:textId="44A51067" w:rsidR="0056285A" w:rsidRPr="005E19EE" w:rsidRDefault="00590EA4" w:rsidP="00942503">
      <w:pPr>
        <w:spacing w:after="120" w:line="240" w:lineRule="auto"/>
        <w:ind w:firstLine="720"/>
        <w:jc w:val="both"/>
        <w:rPr>
          <w:lang w:val="uk-UA"/>
        </w:rPr>
      </w:pPr>
      <w:r w:rsidRPr="005E19EE">
        <w:rPr>
          <w:lang w:val="uk-UA"/>
        </w:rPr>
        <w:t>Діяльність кафедр спрямована на</w:t>
      </w:r>
      <w:r w:rsidR="2325F731" w:rsidRPr="005E19EE">
        <w:rPr>
          <w:lang w:val="uk-UA"/>
        </w:rPr>
        <w:t xml:space="preserve"> </w:t>
      </w:r>
      <w:r w:rsidR="0B815C8C" w:rsidRPr="005E19EE">
        <w:rPr>
          <w:lang w:val="uk-UA"/>
        </w:rPr>
        <w:t>ф</w:t>
      </w:r>
      <w:r w:rsidRPr="005E19EE">
        <w:rPr>
          <w:lang w:val="uk-UA"/>
        </w:rPr>
        <w:t>ормування</w:t>
      </w:r>
      <w:r w:rsidR="15B21A90" w:rsidRPr="005E19EE">
        <w:rPr>
          <w:lang w:val="uk-UA"/>
        </w:rPr>
        <w:t xml:space="preserve"> </w:t>
      </w:r>
      <w:r w:rsidR="0694BE1E" w:rsidRPr="005E19EE">
        <w:rPr>
          <w:lang w:val="uk-UA"/>
        </w:rPr>
        <w:t xml:space="preserve">іншомовної компетентності </w:t>
      </w:r>
      <w:r w:rsidR="762F6F23" w:rsidRPr="005E19EE">
        <w:rPr>
          <w:lang w:val="uk-UA"/>
        </w:rPr>
        <w:t xml:space="preserve">у </w:t>
      </w:r>
      <w:r w:rsidR="7B4CF75D" w:rsidRPr="005E19EE">
        <w:rPr>
          <w:lang w:val="uk-UA"/>
        </w:rPr>
        <w:t xml:space="preserve">здобувачів вищої освіти </w:t>
      </w:r>
      <w:r w:rsidR="00402F13" w:rsidRPr="005E19EE">
        <w:rPr>
          <w:rFonts w:eastAsia="Times New Roman" w:cs="Times New Roman"/>
          <w:szCs w:val="28"/>
          <w:lang w:val="uk-UA"/>
        </w:rPr>
        <w:t>за</w:t>
      </w:r>
      <w:r w:rsidR="0694BE1E" w:rsidRPr="005E19EE">
        <w:rPr>
          <w:rFonts w:eastAsia="Times New Roman" w:cs="Times New Roman"/>
          <w:szCs w:val="28"/>
          <w:lang w:val="uk-UA"/>
        </w:rPr>
        <w:t xml:space="preserve"> всі</w:t>
      </w:r>
      <w:r w:rsidR="00402F13" w:rsidRPr="005E19EE">
        <w:rPr>
          <w:rFonts w:eastAsia="Times New Roman" w:cs="Times New Roman"/>
          <w:szCs w:val="28"/>
          <w:lang w:val="uk-UA"/>
        </w:rPr>
        <w:t>ма</w:t>
      </w:r>
      <w:r w:rsidR="0694BE1E" w:rsidRPr="005E19EE">
        <w:rPr>
          <w:rFonts w:eastAsia="Times New Roman" w:cs="Times New Roman"/>
          <w:szCs w:val="28"/>
          <w:lang w:val="uk-UA"/>
        </w:rPr>
        <w:t xml:space="preserve"> вида</w:t>
      </w:r>
      <w:r w:rsidR="00402F13" w:rsidRPr="005E19EE">
        <w:rPr>
          <w:rFonts w:eastAsia="Times New Roman" w:cs="Times New Roman"/>
          <w:szCs w:val="28"/>
          <w:lang w:val="uk-UA"/>
        </w:rPr>
        <w:t>ми</w:t>
      </w:r>
      <w:r w:rsidR="0694BE1E" w:rsidRPr="005E19EE">
        <w:rPr>
          <w:rFonts w:eastAsia="Times New Roman" w:cs="Times New Roman"/>
          <w:szCs w:val="28"/>
          <w:lang w:val="uk-UA"/>
        </w:rPr>
        <w:t xml:space="preserve"> мовленнєвої діяльності (читанн</w:t>
      </w:r>
      <w:r w:rsidR="00402F13" w:rsidRPr="005E19EE">
        <w:rPr>
          <w:rFonts w:eastAsia="Times New Roman" w:cs="Times New Roman"/>
          <w:szCs w:val="28"/>
          <w:lang w:val="uk-UA"/>
        </w:rPr>
        <w:t>я</w:t>
      </w:r>
      <w:r w:rsidR="0694BE1E" w:rsidRPr="005E19EE">
        <w:rPr>
          <w:rFonts w:eastAsia="Times New Roman" w:cs="Times New Roman"/>
          <w:szCs w:val="28"/>
          <w:lang w:val="uk-UA"/>
        </w:rPr>
        <w:t>, говорінн</w:t>
      </w:r>
      <w:r w:rsidR="00402F13" w:rsidRPr="005E19EE">
        <w:rPr>
          <w:rFonts w:eastAsia="Times New Roman" w:cs="Times New Roman"/>
          <w:szCs w:val="28"/>
          <w:lang w:val="uk-UA"/>
        </w:rPr>
        <w:t>я</w:t>
      </w:r>
      <w:r w:rsidR="0694BE1E" w:rsidRPr="005E19EE">
        <w:rPr>
          <w:rFonts w:eastAsia="Times New Roman" w:cs="Times New Roman"/>
          <w:szCs w:val="28"/>
          <w:lang w:val="uk-UA"/>
        </w:rPr>
        <w:t>, аудіюванн</w:t>
      </w:r>
      <w:r w:rsidR="00402F13" w:rsidRPr="005E19EE">
        <w:rPr>
          <w:rFonts w:eastAsia="Times New Roman" w:cs="Times New Roman"/>
          <w:szCs w:val="28"/>
          <w:lang w:val="uk-UA"/>
        </w:rPr>
        <w:t xml:space="preserve">я, </w:t>
      </w:r>
      <w:r w:rsidR="0694BE1E" w:rsidRPr="005E19EE">
        <w:rPr>
          <w:rFonts w:eastAsia="Times New Roman" w:cs="Times New Roman"/>
          <w:szCs w:val="28"/>
          <w:lang w:val="uk-UA"/>
        </w:rPr>
        <w:t>письм</w:t>
      </w:r>
      <w:r w:rsidR="00402F13" w:rsidRPr="005E19EE">
        <w:rPr>
          <w:rFonts w:eastAsia="Times New Roman" w:cs="Times New Roman"/>
          <w:szCs w:val="28"/>
          <w:lang w:val="uk-UA"/>
        </w:rPr>
        <w:t>о</w:t>
      </w:r>
      <w:r w:rsidR="0694BE1E" w:rsidRPr="005E19EE">
        <w:rPr>
          <w:rFonts w:eastAsia="Times New Roman" w:cs="Times New Roman"/>
          <w:szCs w:val="28"/>
          <w:lang w:val="uk-UA"/>
        </w:rPr>
        <w:t>)</w:t>
      </w:r>
      <w:r w:rsidR="0694BE1E" w:rsidRPr="005E19EE">
        <w:rPr>
          <w:szCs w:val="28"/>
          <w:lang w:val="uk-UA"/>
        </w:rPr>
        <w:t xml:space="preserve"> на рівні </w:t>
      </w:r>
      <w:r w:rsidR="3FD440D1" w:rsidRPr="005E19EE">
        <w:rPr>
          <w:rFonts w:eastAsia="Times New Roman" w:cs="Times New Roman"/>
          <w:szCs w:val="28"/>
          <w:lang w:val="uk-UA"/>
        </w:rPr>
        <w:t>не нижче</w:t>
      </w:r>
      <w:r w:rsidR="3FD440D1" w:rsidRPr="005E19EE">
        <w:rPr>
          <w:szCs w:val="28"/>
          <w:lang w:val="uk-UA"/>
        </w:rPr>
        <w:t xml:space="preserve"> </w:t>
      </w:r>
      <w:r w:rsidR="0694BE1E" w:rsidRPr="005E19EE">
        <w:rPr>
          <w:szCs w:val="28"/>
          <w:lang w:val="uk-UA"/>
        </w:rPr>
        <w:t>В2</w:t>
      </w:r>
      <w:r w:rsidRPr="005E19EE">
        <w:rPr>
          <w:lang w:val="uk-UA"/>
        </w:rPr>
        <w:t xml:space="preserve">, при цьому </w:t>
      </w:r>
      <w:r w:rsidR="00E971C1" w:rsidRPr="005E19EE">
        <w:rPr>
          <w:lang w:val="uk-UA"/>
        </w:rPr>
        <w:t xml:space="preserve">базовим підходом </w:t>
      </w:r>
      <w:r w:rsidRPr="005E19EE">
        <w:rPr>
          <w:lang w:val="uk-UA"/>
        </w:rPr>
        <w:t xml:space="preserve">є </w:t>
      </w:r>
      <w:r w:rsidR="4086202B" w:rsidRPr="005E19EE">
        <w:rPr>
          <w:lang w:val="uk-UA"/>
        </w:rPr>
        <w:t>поетапне впровадження</w:t>
      </w:r>
      <w:r w:rsidRPr="005E19EE">
        <w:rPr>
          <w:lang w:val="uk-UA"/>
        </w:rPr>
        <w:t xml:space="preserve"> 4</w:t>
      </w:r>
      <w:r w:rsidR="00402F13" w:rsidRPr="005E19EE">
        <w:rPr>
          <w:lang w:val="uk-UA"/>
        </w:rPr>
        <w:t>-х</w:t>
      </w:r>
      <w:r w:rsidRPr="005E19EE">
        <w:rPr>
          <w:lang w:val="uk-UA"/>
        </w:rPr>
        <w:t xml:space="preserve"> моделей використання англійської мови</w:t>
      </w:r>
      <w:r w:rsidR="0056285A" w:rsidRPr="005E19EE">
        <w:rPr>
          <w:lang w:val="uk-UA"/>
        </w:rPr>
        <w:t>:</w:t>
      </w:r>
    </w:p>
    <w:p w14:paraId="488305D9" w14:textId="77777777" w:rsidR="00174780" w:rsidRPr="005E19EE" w:rsidRDefault="00D25120" w:rsidP="00174780">
      <w:pPr>
        <w:pStyle w:val="a3"/>
        <w:numPr>
          <w:ilvl w:val="0"/>
          <w:numId w:val="17"/>
        </w:numPr>
        <w:spacing w:after="120" w:line="240" w:lineRule="auto"/>
        <w:ind w:left="426" w:hanging="283"/>
        <w:jc w:val="both"/>
        <w:rPr>
          <w:lang w:val="uk-UA"/>
        </w:rPr>
      </w:pPr>
      <w:r w:rsidRPr="005E19EE">
        <w:rPr>
          <w:b/>
          <w:i/>
          <w:iCs/>
          <w:lang w:val="en-US"/>
        </w:rPr>
        <w:t>English</w:t>
      </w:r>
      <w:r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for</w:t>
      </w:r>
      <w:r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General</w:t>
      </w:r>
      <w:r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Purposes</w:t>
      </w:r>
      <w:r w:rsidR="00EB0709" w:rsidRPr="005E19EE">
        <w:rPr>
          <w:lang w:val="uk-UA"/>
        </w:rPr>
        <w:t xml:space="preserve"> (</w:t>
      </w:r>
      <w:r w:rsidR="00C50820" w:rsidRPr="005E19EE">
        <w:rPr>
          <w:b/>
          <w:i/>
          <w:iCs/>
          <w:lang w:val="en-US"/>
        </w:rPr>
        <w:t>EGP</w:t>
      </w:r>
      <w:r w:rsidR="00C50820" w:rsidRPr="005E19EE">
        <w:rPr>
          <w:b/>
          <w:i/>
          <w:iCs/>
          <w:lang w:val="uk-UA"/>
        </w:rPr>
        <w:t xml:space="preserve"> </w:t>
      </w:r>
      <w:r w:rsidR="00C50820" w:rsidRPr="005E19EE">
        <w:rPr>
          <w:i/>
          <w:iCs/>
          <w:lang w:val="uk-UA"/>
        </w:rPr>
        <w:t xml:space="preserve">– </w:t>
      </w:r>
      <w:r w:rsidR="00EB0709" w:rsidRPr="005E19EE">
        <w:rPr>
          <w:lang w:val="uk-UA"/>
        </w:rPr>
        <w:t>англійська</w:t>
      </w:r>
      <w:r w:rsidR="00C50820" w:rsidRPr="005E19EE">
        <w:rPr>
          <w:lang w:val="uk-UA"/>
        </w:rPr>
        <w:t xml:space="preserve"> </w:t>
      </w:r>
      <w:r w:rsidR="00EB0709" w:rsidRPr="005E19EE">
        <w:rPr>
          <w:lang w:val="uk-UA"/>
        </w:rPr>
        <w:t>мова для загальних цілей),</w:t>
      </w:r>
    </w:p>
    <w:p w14:paraId="731BF08B" w14:textId="77777777" w:rsidR="00174780" w:rsidRPr="005E19EE" w:rsidRDefault="4C70AF9E" w:rsidP="00174780">
      <w:pPr>
        <w:pStyle w:val="a3"/>
        <w:numPr>
          <w:ilvl w:val="0"/>
          <w:numId w:val="17"/>
        </w:numPr>
        <w:spacing w:after="120" w:line="240" w:lineRule="auto"/>
        <w:ind w:left="426" w:hanging="283"/>
        <w:jc w:val="both"/>
        <w:rPr>
          <w:spacing w:val="-6"/>
          <w:lang w:val="uk-UA"/>
        </w:rPr>
      </w:pPr>
      <w:r w:rsidRPr="005E19EE">
        <w:rPr>
          <w:b/>
          <w:i/>
          <w:iCs/>
          <w:spacing w:val="-6"/>
          <w:lang w:val="en-US"/>
        </w:rPr>
        <w:t>E</w:t>
      </w:r>
      <w:r w:rsidR="0056285A" w:rsidRPr="005E19EE">
        <w:rPr>
          <w:b/>
          <w:i/>
          <w:iCs/>
          <w:spacing w:val="-6"/>
          <w:lang w:val="en-US"/>
        </w:rPr>
        <w:t>nglish</w:t>
      </w:r>
      <w:r w:rsidR="0056285A" w:rsidRPr="005E19EE">
        <w:rPr>
          <w:b/>
          <w:i/>
          <w:iCs/>
          <w:spacing w:val="-6"/>
          <w:lang w:val="uk-UA"/>
        </w:rPr>
        <w:t xml:space="preserve"> </w:t>
      </w:r>
      <w:r w:rsidR="0056285A" w:rsidRPr="005E19EE">
        <w:rPr>
          <w:b/>
          <w:i/>
          <w:iCs/>
          <w:spacing w:val="-6"/>
          <w:lang w:val="en-US"/>
        </w:rPr>
        <w:t>for</w:t>
      </w:r>
      <w:r w:rsidR="0056285A" w:rsidRPr="005E19EE">
        <w:rPr>
          <w:b/>
          <w:i/>
          <w:iCs/>
          <w:spacing w:val="-6"/>
          <w:lang w:val="uk-UA"/>
        </w:rPr>
        <w:t xml:space="preserve"> </w:t>
      </w:r>
      <w:r w:rsidRPr="005E19EE">
        <w:rPr>
          <w:b/>
          <w:i/>
          <w:iCs/>
          <w:spacing w:val="-6"/>
          <w:lang w:val="en-US"/>
        </w:rPr>
        <w:t>A</w:t>
      </w:r>
      <w:r w:rsidR="0056285A" w:rsidRPr="005E19EE">
        <w:rPr>
          <w:b/>
          <w:i/>
          <w:iCs/>
          <w:spacing w:val="-6"/>
          <w:lang w:val="en-US"/>
        </w:rPr>
        <w:t>cademic</w:t>
      </w:r>
      <w:r w:rsidR="0056285A" w:rsidRPr="005E19EE">
        <w:rPr>
          <w:b/>
          <w:i/>
          <w:iCs/>
          <w:spacing w:val="-6"/>
          <w:lang w:val="uk-UA"/>
        </w:rPr>
        <w:t xml:space="preserve"> </w:t>
      </w:r>
      <w:r w:rsidRPr="005E19EE">
        <w:rPr>
          <w:b/>
          <w:i/>
          <w:iCs/>
          <w:spacing w:val="-6"/>
          <w:lang w:val="en-US"/>
        </w:rPr>
        <w:t>P</w:t>
      </w:r>
      <w:r w:rsidR="0056285A" w:rsidRPr="005E19EE">
        <w:rPr>
          <w:b/>
          <w:i/>
          <w:iCs/>
          <w:spacing w:val="-6"/>
          <w:lang w:val="en-US"/>
        </w:rPr>
        <w:t>urposes</w:t>
      </w:r>
      <w:r w:rsidRPr="005E19EE">
        <w:rPr>
          <w:spacing w:val="-6"/>
          <w:lang w:val="uk-UA"/>
        </w:rPr>
        <w:t xml:space="preserve"> (</w:t>
      </w:r>
      <w:r w:rsidR="00C50820" w:rsidRPr="005E19EE">
        <w:rPr>
          <w:b/>
          <w:i/>
          <w:iCs/>
          <w:spacing w:val="-6"/>
          <w:lang w:val="en-US"/>
        </w:rPr>
        <w:t>EAP</w:t>
      </w:r>
      <w:r w:rsidR="00C50820" w:rsidRPr="005E19EE">
        <w:rPr>
          <w:spacing w:val="-6"/>
          <w:lang w:val="uk-UA"/>
        </w:rPr>
        <w:t xml:space="preserve"> – </w:t>
      </w:r>
      <w:r w:rsidRPr="005E19EE">
        <w:rPr>
          <w:spacing w:val="-6"/>
          <w:lang w:val="uk-UA"/>
        </w:rPr>
        <w:t>англійська</w:t>
      </w:r>
      <w:r w:rsidR="00C50820" w:rsidRPr="005E19EE">
        <w:rPr>
          <w:spacing w:val="-6"/>
          <w:lang w:val="uk-UA"/>
        </w:rPr>
        <w:t xml:space="preserve"> </w:t>
      </w:r>
      <w:r w:rsidRPr="005E19EE">
        <w:rPr>
          <w:spacing w:val="-6"/>
          <w:lang w:val="uk-UA"/>
        </w:rPr>
        <w:t>мова для академічного спілкування),</w:t>
      </w:r>
    </w:p>
    <w:p w14:paraId="66B6B54D" w14:textId="77777777" w:rsidR="00174780" w:rsidRPr="005E19EE" w:rsidRDefault="00EB0709" w:rsidP="00174780">
      <w:pPr>
        <w:pStyle w:val="a3"/>
        <w:numPr>
          <w:ilvl w:val="0"/>
          <w:numId w:val="17"/>
        </w:numPr>
        <w:spacing w:after="120" w:line="240" w:lineRule="auto"/>
        <w:ind w:left="426" w:hanging="283"/>
        <w:jc w:val="both"/>
        <w:rPr>
          <w:lang w:val="uk-UA"/>
        </w:rPr>
      </w:pPr>
      <w:r w:rsidRPr="005E19EE">
        <w:rPr>
          <w:b/>
          <w:i/>
          <w:iCs/>
          <w:lang w:val="en-US"/>
        </w:rPr>
        <w:t>E</w:t>
      </w:r>
      <w:r w:rsidR="0056285A" w:rsidRPr="005E19EE">
        <w:rPr>
          <w:b/>
          <w:i/>
          <w:iCs/>
          <w:lang w:val="en-US"/>
        </w:rPr>
        <w:t>nglish</w:t>
      </w:r>
      <w:r w:rsidR="0056285A" w:rsidRPr="005E19EE">
        <w:rPr>
          <w:b/>
          <w:i/>
          <w:iCs/>
          <w:lang w:val="uk-UA"/>
        </w:rPr>
        <w:t xml:space="preserve"> </w:t>
      </w:r>
      <w:r w:rsidR="0056285A" w:rsidRPr="005E19EE">
        <w:rPr>
          <w:b/>
          <w:i/>
          <w:iCs/>
          <w:lang w:val="en-US"/>
        </w:rPr>
        <w:t>for</w:t>
      </w:r>
      <w:r w:rsidR="0056285A"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S</w:t>
      </w:r>
      <w:r w:rsidR="0056285A" w:rsidRPr="005E19EE">
        <w:rPr>
          <w:b/>
          <w:i/>
          <w:iCs/>
          <w:lang w:val="en-US"/>
        </w:rPr>
        <w:t>pecific</w:t>
      </w:r>
      <w:r w:rsidR="0056285A"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P</w:t>
      </w:r>
      <w:r w:rsidR="0056285A" w:rsidRPr="005E19EE">
        <w:rPr>
          <w:b/>
          <w:i/>
          <w:iCs/>
          <w:lang w:val="en-US"/>
        </w:rPr>
        <w:t>urposes</w:t>
      </w:r>
      <w:r w:rsidRPr="005E19EE">
        <w:rPr>
          <w:lang w:val="uk-UA"/>
        </w:rPr>
        <w:t xml:space="preserve"> (</w:t>
      </w:r>
      <w:r w:rsidR="00C50820" w:rsidRPr="005E19EE">
        <w:rPr>
          <w:b/>
          <w:i/>
          <w:iCs/>
          <w:lang w:val="uk-UA"/>
        </w:rPr>
        <w:t>ESP</w:t>
      </w:r>
      <w:r w:rsidR="00C50820" w:rsidRPr="005E19EE">
        <w:rPr>
          <w:b/>
          <w:lang w:val="uk-UA"/>
        </w:rPr>
        <w:t xml:space="preserve"> </w:t>
      </w:r>
      <w:r w:rsidR="00C50820" w:rsidRPr="005E19EE">
        <w:rPr>
          <w:lang w:val="uk-UA"/>
        </w:rPr>
        <w:t xml:space="preserve">– </w:t>
      </w:r>
      <w:r w:rsidRPr="005E19EE">
        <w:rPr>
          <w:lang w:val="uk-UA"/>
        </w:rPr>
        <w:t>англійська</w:t>
      </w:r>
      <w:r w:rsidR="00C50820" w:rsidRPr="005E19EE">
        <w:rPr>
          <w:lang w:val="uk-UA"/>
        </w:rPr>
        <w:t xml:space="preserve"> </w:t>
      </w:r>
      <w:r w:rsidRPr="005E19EE">
        <w:rPr>
          <w:lang w:val="uk-UA"/>
        </w:rPr>
        <w:t>мова для спеціальних цілей),</w:t>
      </w:r>
    </w:p>
    <w:p w14:paraId="26144E1F" w14:textId="0A563719" w:rsidR="00EB0709" w:rsidRPr="005E19EE" w:rsidRDefault="00EB0709" w:rsidP="00174780">
      <w:pPr>
        <w:pStyle w:val="a3"/>
        <w:numPr>
          <w:ilvl w:val="0"/>
          <w:numId w:val="17"/>
        </w:numPr>
        <w:spacing w:after="120" w:line="240" w:lineRule="auto"/>
        <w:ind w:left="426" w:hanging="283"/>
        <w:jc w:val="both"/>
        <w:rPr>
          <w:lang w:val="uk-UA"/>
        </w:rPr>
      </w:pPr>
      <w:r w:rsidRPr="005E19EE">
        <w:rPr>
          <w:b/>
          <w:i/>
          <w:iCs/>
          <w:lang w:val="en-US"/>
        </w:rPr>
        <w:t>Business</w:t>
      </w:r>
      <w:r w:rsidRPr="005E19EE">
        <w:rPr>
          <w:b/>
          <w:i/>
          <w:iCs/>
          <w:lang w:val="uk-UA"/>
        </w:rPr>
        <w:t xml:space="preserve"> </w:t>
      </w:r>
      <w:r w:rsidRPr="005E19EE">
        <w:rPr>
          <w:b/>
          <w:i/>
          <w:iCs/>
          <w:lang w:val="en-US"/>
        </w:rPr>
        <w:t>English</w:t>
      </w:r>
      <w:r w:rsidRPr="005E19EE">
        <w:rPr>
          <w:lang w:val="uk-UA"/>
        </w:rPr>
        <w:t xml:space="preserve"> (</w:t>
      </w:r>
      <w:r w:rsidR="00C50820" w:rsidRPr="005E19EE">
        <w:rPr>
          <w:b/>
          <w:i/>
          <w:iCs/>
          <w:lang w:val="en-US"/>
        </w:rPr>
        <w:t>BE</w:t>
      </w:r>
      <w:r w:rsidR="00C50820" w:rsidRPr="005E19EE">
        <w:rPr>
          <w:b/>
          <w:lang w:val="uk-UA"/>
        </w:rPr>
        <w:t xml:space="preserve"> </w:t>
      </w:r>
      <w:r w:rsidR="00C50820" w:rsidRPr="005E19EE">
        <w:rPr>
          <w:lang w:val="uk-UA"/>
        </w:rPr>
        <w:t xml:space="preserve">– </w:t>
      </w:r>
      <w:r w:rsidRPr="005E19EE">
        <w:rPr>
          <w:lang w:val="uk-UA"/>
        </w:rPr>
        <w:t>англійська</w:t>
      </w:r>
      <w:r w:rsidR="00C50820" w:rsidRPr="005E19EE">
        <w:rPr>
          <w:lang w:val="uk-UA"/>
        </w:rPr>
        <w:t xml:space="preserve"> </w:t>
      </w:r>
      <w:r w:rsidRPr="005E19EE">
        <w:rPr>
          <w:lang w:val="uk-UA"/>
        </w:rPr>
        <w:t>мова для ділового спілкування)</w:t>
      </w:r>
      <w:r w:rsidR="5D9ADAA0" w:rsidRPr="005E19EE">
        <w:rPr>
          <w:lang w:val="uk-UA"/>
        </w:rPr>
        <w:t>.</w:t>
      </w:r>
    </w:p>
    <w:p w14:paraId="6C9D6133" w14:textId="1D931EBC" w:rsidR="00EB0709" w:rsidRPr="005E19EE" w:rsidRDefault="00EB0709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>Зміст навчальн</w:t>
      </w:r>
      <w:r w:rsidR="04DE4CFD" w:rsidRPr="005E19EE">
        <w:rPr>
          <w:lang w:val="uk-UA"/>
        </w:rPr>
        <w:t>их</w:t>
      </w:r>
      <w:r w:rsidRPr="005E19EE">
        <w:rPr>
          <w:lang w:val="uk-UA"/>
        </w:rPr>
        <w:t xml:space="preserve"> дисциплін «Англійська мова»</w:t>
      </w:r>
      <w:r w:rsidR="178DDE07" w:rsidRPr="005E19EE">
        <w:rPr>
          <w:lang w:val="uk-UA"/>
        </w:rPr>
        <w:t xml:space="preserve"> (ОС </w:t>
      </w:r>
      <w:r w:rsidR="0059796C" w:rsidRPr="005E19EE">
        <w:rPr>
          <w:lang w:val="uk-UA"/>
        </w:rPr>
        <w:t>«</w:t>
      </w:r>
      <w:r w:rsidR="178DDE07" w:rsidRPr="005E19EE">
        <w:rPr>
          <w:lang w:val="uk-UA"/>
        </w:rPr>
        <w:t>Бакалавр</w:t>
      </w:r>
      <w:r w:rsidR="0059796C" w:rsidRPr="005E19EE">
        <w:rPr>
          <w:lang w:val="uk-UA"/>
        </w:rPr>
        <w:t>»</w:t>
      </w:r>
      <w:r w:rsidR="178DDE07" w:rsidRPr="005E19EE">
        <w:rPr>
          <w:lang w:val="uk-UA"/>
        </w:rPr>
        <w:t>, 2-7 семестр</w:t>
      </w:r>
      <w:r w:rsidR="39DD5751" w:rsidRPr="005E19EE">
        <w:rPr>
          <w:lang w:val="uk-UA"/>
        </w:rPr>
        <w:t>и</w:t>
      </w:r>
      <w:r w:rsidR="178DDE07" w:rsidRPr="005E19EE">
        <w:rPr>
          <w:lang w:val="uk-UA"/>
        </w:rPr>
        <w:t>)</w:t>
      </w:r>
      <w:r w:rsidRPr="005E19EE">
        <w:rPr>
          <w:lang w:val="uk-UA"/>
        </w:rPr>
        <w:t xml:space="preserve">, </w:t>
      </w:r>
      <w:r w:rsidR="0059796C" w:rsidRPr="005E19EE">
        <w:rPr>
          <w:lang w:val="uk-UA"/>
        </w:rPr>
        <w:t>«</w:t>
      </w:r>
      <w:r w:rsidR="3B925908" w:rsidRPr="005E19EE">
        <w:rPr>
          <w:lang w:val="uk-UA"/>
        </w:rPr>
        <w:t>Іноземна мова у професійному середовищі</w:t>
      </w:r>
      <w:r w:rsidR="0059796C" w:rsidRPr="005E19EE">
        <w:rPr>
          <w:lang w:val="uk-UA"/>
        </w:rPr>
        <w:t>»</w:t>
      </w:r>
      <w:r w:rsidR="4FCC2CD4" w:rsidRPr="005E19EE">
        <w:rPr>
          <w:lang w:val="uk-UA"/>
        </w:rPr>
        <w:t xml:space="preserve"> </w:t>
      </w:r>
      <w:r w:rsidR="480D5660" w:rsidRPr="005E19EE">
        <w:rPr>
          <w:lang w:val="uk-UA"/>
        </w:rPr>
        <w:t xml:space="preserve">(ОС </w:t>
      </w:r>
      <w:r w:rsidR="0059796C" w:rsidRPr="005E19EE">
        <w:rPr>
          <w:lang w:val="uk-UA"/>
        </w:rPr>
        <w:t>«</w:t>
      </w:r>
      <w:r w:rsidR="480D5660" w:rsidRPr="005E19EE">
        <w:rPr>
          <w:lang w:val="uk-UA"/>
        </w:rPr>
        <w:t>Магістр</w:t>
      </w:r>
      <w:r w:rsidR="0059796C" w:rsidRPr="005E19EE">
        <w:rPr>
          <w:lang w:val="uk-UA"/>
        </w:rPr>
        <w:t>»</w:t>
      </w:r>
      <w:r w:rsidR="480D5660" w:rsidRPr="005E19EE">
        <w:rPr>
          <w:lang w:val="uk-UA"/>
        </w:rPr>
        <w:t xml:space="preserve">, 1 семестр) та </w:t>
      </w:r>
      <w:r w:rsidR="0059796C" w:rsidRPr="005E19EE">
        <w:rPr>
          <w:lang w:val="uk-UA"/>
        </w:rPr>
        <w:t>«</w:t>
      </w:r>
      <w:r w:rsidR="690D1337" w:rsidRPr="005E19EE">
        <w:rPr>
          <w:lang w:val="uk-UA"/>
        </w:rPr>
        <w:t>Наукова комунікація іноземною мовою</w:t>
      </w:r>
      <w:r w:rsidR="0059796C" w:rsidRPr="005E19EE">
        <w:rPr>
          <w:lang w:val="uk-UA"/>
        </w:rPr>
        <w:t>»</w:t>
      </w:r>
      <w:r w:rsidR="480D5660" w:rsidRPr="005E19EE">
        <w:rPr>
          <w:lang w:val="uk-UA"/>
        </w:rPr>
        <w:t xml:space="preserve"> </w:t>
      </w:r>
      <w:r w:rsidR="60B743C7" w:rsidRPr="005E19EE">
        <w:rPr>
          <w:lang w:val="uk-UA"/>
        </w:rPr>
        <w:t xml:space="preserve">(ОС </w:t>
      </w:r>
      <w:r w:rsidR="0059796C" w:rsidRPr="005E19EE">
        <w:rPr>
          <w:lang w:val="uk-UA"/>
        </w:rPr>
        <w:t>«</w:t>
      </w:r>
      <w:r w:rsidR="60B743C7" w:rsidRPr="005E19EE">
        <w:rPr>
          <w:lang w:val="uk-UA"/>
        </w:rPr>
        <w:t>Доктор філософії</w:t>
      </w:r>
      <w:r w:rsidR="0059796C" w:rsidRPr="005E19EE">
        <w:rPr>
          <w:lang w:val="uk-UA"/>
        </w:rPr>
        <w:t>»</w:t>
      </w:r>
      <w:r w:rsidR="60B743C7" w:rsidRPr="005E19EE">
        <w:rPr>
          <w:lang w:val="uk-UA"/>
        </w:rPr>
        <w:t>, 1-2 семестри)</w:t>
      </w:r>
      <w:r w:rsidR="27B1F869" w:rsidRPr="005E19EE">
        <w:rPr>
          <w:lang w:val="uk-UA"/>
        </w:rPr>
        <w:t>,</w:t>
      </w:r>
      <w:r w:rsidR="480D5660" w:rsidRPr="005E19EE">
        <w:rPr>
          <w:rFonts w:eastAsia="Times New Roman" w:cs="Times New Roman"/>
          <w:szCs w:val="28"/>
          <w:lang w:val="uk-UA"/>
        </w:rPr>
        <w:t xml:space="preserve"> </w:t>
      </w:r>
      <w:r w:rsidR="7B6A9D8D" w:rsidRPr="005E19EE">
        <w:rPr>
          <w:rFonts w:eastAsia="Times New Roman" w:cs="Times New Roman"/>
          <w:szCs w:val="28"/>
          <w:lang w:val="uk-UA"/>
        </w:rPr>
        <w:t>що є обов’язковим</w:t>
      </w:r>
      <w:r w:rsidR="6647B564" w:rsidRPr="005E19EE">
        <w:rPr>
          <w:rFonts w:eastAsia="Times New Roman" w:cs="Times New Roman"/>
          <w:szCs w:val="28"/>
          <w:lang w:val="uk-UA"/>
        </w:rPr>
        <w:t>и</w:t>
      </w:r>
      <w:r w:rsidR="7B6A9D8D" w:rsidRPr="005E19EE">
        <w:rPr>
          <w:rFonts w:eastAsia="Times New Roman" w:cs="Times New Roman"/>
          <w:szCs w:val="28"/>
          <w:lang w:val="uk-UA"/>
        </w:rPr>
        <w:t xml:space="preserve"> компонент</w:t>
      </w:r>
      <w:r w:rsidR="6B17BCB7" w:rsidRPr="005E19EE">
        <w:rPr>
          <w:rFonts w:eastAsia="Times New Roman" w:cs="Times New Roman"/>
          <w:szCs w:val="28"/>
          <w:lang w:val="uk-UA"/>
        </w:rPr>
        <w:t>а</w:t>
      </w:r>
      <w:r w:rsidR="7B6A9D8D" w:rsidRPr="005E19EE">
        <w:rPr>
          <w:rFonts w:eastAsia="Times New Roman" w:cs="Times New Roman"/>
          <w:szCs w:val="28"/>
          <w:lang w:val="uk-UA"/>
        </w:rPr>
        <w:t>м</w:t>
      </w:r>
      <w:r w:rsidR="4C2133DB" w:rsidRPr="005E19EE">
        <w:rPr>
          <w:rFonts w:eastAsia="Times New Roman" w:cs="Times New Roman"/>
          <w:szCs w:val="28"/>
          <w:lang w:val="uk-UA"/>
        </w:rPr>
        <w:t>и</w:t>
      </w:r>
      <w:r w:rsidR="7B6A9D8D" w:rsidRPr="005E19EE">
        <w:rPr>
          <w:rFonts w:eastAsia="Times New Roman" w:cs="Times New Roman"/>
          <w:szCs w:val="28"/>
          <w:lang w:val="uk-UA"/>
        </w:rPr>
        <w:t xml:space="preserve"> </w:t>
      </w:r>
      <w:r w:rsidR="00402F13" w:rsidRPr="005E19EE">
        <w:rPr>
          <w:rFonts w:eastAsia="Times New Roman" w:cs="Times New Roman"/>
          <w:szCs w:val="28"/>
          <w:lang w:val="uk-UA"/>
        </w:rPr>
        <w:t>в</w:t>
      </w:r>
      <w:r w:rsidR="7B6A9D8D" w:rsidRPr="005E19EE">
        <w:rPr>
          <w:rFonts w:eastAsia="Times New Roman" w:cs="Times New Roman"/>
          <w:szCs w:val="28"/>
          <w:lang w:val="uk-UA"/>
        </w:rPr>
        <w:t>сіх освітніх програм МДУ</w:t>
      </w:r>
      <w:r w:rsidR="40E91D5D" w:rsidRPr="005E19EE">
        <w:rPr>
          <w:rFonts w:eastAsia="Times New Roman" w:cs="Times New Roman"/>
          <w:szCs w:val="28"/>
          <w:lang w:val="uk-UA"/>
        </w:rPr>
        <w:t>,</w:t>
      </w:r>
      <w:r w:rsidR="00026969" w:rsidRPr="005E19EE">
        <w:rPr>
          <w:lang w:val="uk-UA"/>
        </w:rPr>
        <w:t xml:space="preserve"> </w:t>
      </w:r>
      <w:r w:rsidRPr="005E19EE">
        <w:rPr>
          <w:lang w:val="uk-UA"/>
        </w:rPr>
        <w:t>повністю включа</w:t>
      </w:r>
      <w:r w:rsidR="006A7C84" w:rsidRPr="005E19EE">
        <w:rPr>
          <w:lang w:val="uk-UA"/>
        </w:rPr>
        <w:t>є</w:t>
      </w:r>
      <w:r w:rsidRPr="005E19EE">
        <w:rPr>
          <w:lang w:val="uk-UA"/>
        </w:rPr>
        <w:t xml:space="preserve"> </w:t>
      </w:r>
      <w:r w:rsidR="283636DE" w:rsidRPr="005E19EE">
        <w:rPr>
          <w:lang w:val="uk-UA"/>
        </w:rPr>
        <w:t>у</w:t>
      </w:r>
      <w:r w:rsidRPr="005E19EE">
        <w:rPr>
          <w:lang w:val="uk-UA"/>
        </w:rPr>
        <w:t xml:space="preserve"> себе </w:t>
      </w:r>
      <w:r w:rsidR="00402F13" w:rsidRPr="005E19EE">
        <w:rPr>
          <w:lang w:val="uk-UA"/>
        </w:rPr>
        <w:t>вищезазначені</w:t>
      </w:r>
      <w:r w:rsidR="01E7E640" w:rsidRPr="005E19EE">
        <w:rPr>
          <w:lang w:val="uk-UA"/>
        </w:rPr>
        <w:t xml:space="preserve"> </w:t>
      </w:r>
      <w:r w:rsidRPr="005E19EE">
        <w:rPr>
          <w:lang w:val="uk-UA"/>
        </w:rPr>
        <w:t>модел</w:t>
      </w:r>
      <w:r w:rsidR="0FE2B148" w:rsidRPr="005E19EE">
        <w:rPr>
          <w:lang w:val="uk-UA"/>
        </w:rPr>
        <w:t>і</w:t>
      </w:r>
      <w:r w:rsidR="00026969" w:rsidRPr="005E19EE">
        <w:rPr>
          <w:lang w:val="uk-UA"/>
        </w:rPr>
        <w:t>.</w:t>
      </w:r>
    </w:p>
    <w:p w14:paraId="34D6B1C3" w14:textId="4EC16823" w:rsidR="00026969" w:rsidRPr="005E19EE" w:rsidRDefault="00026969" w:rsidP="00942503">
      <w:pPr>
        <w:spacing w:after="120" w:line="240" w:lineRule="auto"/>
        <w:ind w:firstLine="709"/>
        <w:jc w:val="both"/>
        <w:rPr>
          <w:spacing w:val="-2"/>
          <w:lang w:val="uk-UA"/>
        </w:rPr>
      </w:pPr>
      <w:r w:rsidRPr="005E19EE">
        <w:rPr>
          <w:spacing w:val="-2"/>
          <w:lang w:val="uk-UA"/>
        </w:rPr>
        <w:t xml:space="preserve">У рамках моделі </w:t>
      </w:r>
      <w:r w:rsidRPr="005E19EE">
        <w:rPr>
          <w:b/>
          <w:i/>
          <w:iCs/>
          <w:spacing w:val="-2"/>
          <w:lang w:val="en-US"/>
        </w:rPr>
        <w:t>E</w:t>
      </w:r>
      <w:r w:rsidR="0056285A" w:rsidRPr="005E19EE">
        <w:rPr>
          <w:b/>
          <w:i/>
          <w:iCs/>
          <w:spacing w:val="-2"/>
          <w:lang w:val="en-US"/>
        </w:rPr>
        <w:t>G</w:t>
      </w:r>
      <w:r w:rsidRPr="005E19EE">
        <w:rPr>
          <w:b/>
          <w:i/>
          <w:iCs/>
          <w:spacing w:val="-2"/>
          <w:lang w:val="en-US"/>
        </w:rPr>
        <w:t>P</w:t>
      </w:r>
      <w:r w:rsidRPr="005E19EE">
        <w:rPr>
          <w:b/>
          <w:spacing w:val="-2"/>
          <w:lang w:val="uk-UA"/>
        </w:rPr>
        <w:t xml:space="preserve"> </w:t>
      </w:r>
      <w:r w:rsidRPr="005E19EE">
        <w:rPr>
          <w:spacing w:val="-2"/>
          <w:lang w:val="uk-UA"/>
        </w:rPr>
        <w:t>ф</w:t>
      </w:r>
      <w:r w:rsidR="003D44BE" w:rsidRPr="005E19EE">
        <w:rPr>
          <w:spacing w:val="-2"/>
          <w:lang w:val="uk-UA"/>
        </w:rPr>
        <w:t>ормуються навички усного та пис</w:t>
      </w:r>
      <w:r w:rsidR="609395EB" w:rsidRPr="005E19EE">
        <w:rPr>
          <w:spacing w:val="-2"/>
          <w:lang w:val="uk-UA"/>
        </w:rPr>
        <w:t>емного</w:t>
      </w:r>
      <w:r w:rsidR="003D44BE" w:rsidRPr="005E19EE">
        <w:rPr>
          <w:spacing w:val="-2"/>
          <w:lang w:val="uk-UA"/>
        </w:rPr>
        <w:t xml:space="preserve"> </w:t>
      </w:r>
      <w:r w:rsidRPr="005E19EE">
        <w:rPr>
          <w:spacing w:val="-2"/>
          <w:lang w:val="uk-UA"/>
        </w:rPr>
        <w:t xml:space="preserve">спілкування англійською мовою, </w:t>
      </w:r>
      <w:proofErr w:type="spellStart"/>
      <w:r w:rsidRPr="005E19EE">
        <w:rPr>
          <w:spacing w:val="-2"/>
          <w:lang w:val="uk-UA"/>
        </w:rPr>
        <w:t>мовні</w:t>
      </w:r>
      <w:proofErr w:type="spellEnd"/>
      <w:r w:rsidRPr="005E19EE">
        <w:rPr>
          <w:spacing w:val="-2"/>
          <w:lang w:val="uk-UA"/>
        </w:rPr>
        <w:t xml:space="preserve"> </w:t>
      </w:r>
      <w:r w:rsidR="4884C354" w:rsidRPr="005E19EE">
        <w:rPr>
          <w:spacing w:val="-2"/>
          <w:lang w:val="uk-UA"/>
        </w:rPr>
        <w:t xml:space="preserve">й мовленнєві </w:t>
      </w:r>
      <w:r w:rsidRPr="005E19EE">
        <w:rPr>
          <w:spacing w:val="-2"/>
          <w:lang w:val="uk-UA"/>
        </w:rPr>
        <w:t>навички (лексик</w:t>
      </w:r>
      <w:r w:rsidR="00402F13" w:rsidRPr="005E19EE">
        <w:rPr>
          <w:spacing w:val="-2"/>
          <w:lang w:val="uk-UA"/>
        </w:rPr>
        <w:t>а</w:t>
      </w:r>
      <w:r w:rsidRPr="005E19EE">
        <w:rPr>
          <w:spacing w:val="-2"/>
          <w:lang w:val="uk-UA"/>
        </w:rPr>
        <w:t>, граматик</w:t>
      </w:r>
      <w:r w:rsidR="00402F13" w:rsidRPr="005E19EE">
        <w:rPr>
          <w:spacing w:val="-2"/>
          <w:lang w:val="uk-UA"/>
        </w:rPr>
        <w:t>а</w:t>
      </w:r>
      <w:r w:rsidRPr="005E19EE">
        <w:rPr>
          <w:spacing w:val="-2"/>
          <w:lang w:val="uk-UA"/>
        </w:rPr>
        <w:t>, фонетик</w:t>
      </w:r>
      <w:r w:rsidR="00402F13" w:rsidRPr="005E19EE">
        <w:rPr>
          <w:spacing w:val="-2"/>
          <w:lang w:val="uk-UA"/>
        </w:rPr>
        <w:t>а</w:t>
      </w:r>
      <w:r w:rsidRPr="005E19EE">
        <w:rPr>
          <w:spacing w:val="-2"/>
          <w:lang w:val="uk-UA"/>
        </w:rPr>
        <w:t xml:space="preserve">), вміння </w:t>
      </w:r>
      <w:r w:rsidR="48087FEB" w:rsidRPr="005E19EE">
        <w:rPr>
          <w:spacing w:val="-2"/>
          <w:lang w:val="uk-UA"/>
        </w:rPr>
        <w:t xml:space="preserve">продукувати </w:t>
      </w:r>
      <w:r w:rsidRPr="005E19EE">
        <w:rPr>
          <w:spacing w:val="-2"/>
          <w:lang w:val="uk-UA"/>
        </w:rPr>
        <w:t>англійською мовою повідомлен</w:t>
      </w:r>
      <w:r w:rsidR="5AB810F5" w:rsidRPr="005E19EE">
        <w:rPr>
          <w:spacing w:val="-2"/>
          <w:lang w:val="uk-UA"/>
        </w:rPr>
        <w:t xml:space="preserve">ня </w:t>
      </w:r>
      <w:r w:rsidR="00174780" w:rsidRPr="005E19EE">
        <w:rPr>
          <w:spacing w:val="-2"/>
          <w:lang w:val="uk-UA"/>
        </w:rPr>
        <w:t xml:space="preserve">щодо </w:t>
      </w:r>
      <w:r w:rsidR="13DB2175" w:rsidRPr="005E19EE">
        <w:rPr>
          <w:spacing w:val="-2"/>
          <w:lang w:val="uk-UA"/>
        </w:rPr>
        <w:t>презентації</w:t>
      </w:r>
      <w:r w:rsidR="00174780" w:rsidRPr="005E19EE">
        <w:rPr>
          <w:spacing w:val="-2"/>
          <w:lang w:val="uk-UA"/>
        </w:rPr>
        <w:t xml:space="preserve"> </w:t>
      </w:r>
      <w:r w:rsidR="70775E70" w:rsidRPr="005E19EE">
        <w:rPr>
          <w:spacing w:val="-2"/>
          <w:lang w:val="uk-UA"/>
        </w:rPr>
        <w:t>набутих знань,</w:t>
      </w:r>
      <w:r w:rsidR="19194289" w:rsidRPr="005E19EE">
        <w:rPr>
          <w:spacing w:val="-2"/>
          <w:lang w:val="uk-UA"/>
        </w:rPr>
        <w:t xml:space="preserve"> пошуку й аналізу</w:t>
      </w:r>
      <w:r w:rsidR="0E6EB63B" w:rsidRPr="005E19EE">
        <w:rPr>
          <w:spacing w:val="-2"/>
          <w:lang w:val="uk-UA"/>
        </w:rPr>
        <w:t xml:space="preserve"> інформації та</w:t>
      </w:r>
      <w:r w:rsidR="70775E70" w:rsidRPr="005E19EE">
        <w:rPr>
          <w:spacing w:val="-2"/>
          <w:lang w:val="uk-UA"/>
        </w:rPr>
        <w:t xml:space="preserve"> власної точки зору на запропоновану</w:t>
      </w:r>
      <w:r w:rsidR="76DDF4D4" w:rsidRPr="005E19EE">
        <w:rPr>
          <w:spacing w:val="-2"/>
          <w:lang w:val="uk-UA"/>
        </w:rPr>
        <w:t xml:space="preserve"> тему тощо.</w:t>
      </w:r>
    </w:p>
    <w:p w14:paraId="0E382A11" w14:textId="10AF7A28" w:rsidR="00C50820" w:rsidRPr="005E19EE" w:rsidRDefault="00C50820" w:rsidP="00C50820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У рамках моделі </w:t>
      </w:r>
      <w:r w:rsidRPr="005E19EE">
        <w:rPr>
          <w:b/>
          <w:i/>
          <w:iCs/>
          <w:lang w:val="en-US"/>
        </w:rPr>
        <w:t>EAP</w:t>
      </w:r>
      <w:r w:rsidRPr="005E19EE">
        <w:rPr>
          <w:b/>
          <w:lang w:val="uk-UA"/>
        </w:rPr>
        <w:t xml:space="preserve"> </w:t>
      </w:r>
      <w:r w:rsidRPr="005E19EE">
        <w:rPr>
          <w:lang w:val="uk-UA"/>
        </w:rPr>
        <w:t>формуються навички академічного усного та писемного мовлення (у всіх видах мовленнєвої діяльності: аудіюванні, читанні, письмі та говорінні), синтезуються вміння спілкування в академічному середовищ</w:t>
      </w:r>
      <w:r w:rsidR="000B5E41" w:rsidRPr="005E19EE">
        <w:rPr>
          <w:lang w:val="uk-UA"/>
        </w:rPr>
        <w:t xml:space="preserve">і, опрацювання та продукування </w:t>
      </w:r>
      <w:r w:rsidRPr="005E19EE">
        <w:rPr>
          <w:lang w:val="uk-UA"/>
        </w:rPr>
        <w:t>текстів різних типів та жанрів, створення й засвоєння академічного словникового запасу.</w:t>
      </w:r>
    </w:p>
    <w:p w14:paraId="7E91BC78" w14:textId="7D738F7F" w:rsidR="00983652" w:rsidRPr="005E19EE" w:rsidRDefault="6996F4E7" w:rsidP="00182C6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Модель </w:t>
      </w:r>
      <w:r w:rsidRPr="005E19EE">
        <w:rPr>
          <w:b/>
          <w:i/>
          <w:iCs/>
          <w:lang w:val="uk-UA"/>
        </w:rPr>
        <w:t>ESP</w:t>
      </w:r>
      <w:r w:rsidRPr="005E19EE">
        <w:rPr>
          <w:b/>
          <w:lang w:val="uk-UA"/>
        </w:rPr>
        <w:t xml:space="preserve"> </w:t>
      </w:r>
      <w:r w:rsidRPr="005E19EE">
        <w:rPr>
          <w:lang w:val="uk-UA"/>
        </w:rPr>
        <w:t>передбачає використання англійської мови для специфічних галузей знань та професійної діяльності. На відміну від загальноосвітньої моделі</w:t>
      </w:r>
      <w:r w:rsidR="00402F13" w:rsidRPr="005E19EE">
        <w:rPr>
          <w:lang w:val="uk-UA"/>
        </w:rPr>
        <w:t xml:space="preserve"> </w:t>
      </w:r>
      <w:r w:rsidR="00402F13" w:rsidRPr="005E19EE">
        <w:rPr>
          <w:i/>
          <w:iCs/>
          <w:lang w:val="uk-UA"/>
        </w:rPr>
        <w:t>(</w:t>
      </w:r>
      <w:r w:rsidR="0056285A" w:rsidRPr="005E19EE">
        <w:rPr>
          <w:i/>
          <w:iCs/>
          <w:lang w:val="en-US"/>
        </w:rPr>
        <w:t>EGP</w:t>
      </w:r>
      <w:r w:rsidR="0056285A" w:rsidRPr="005E19EE">
        <w:rPr>
          <w:i/>
          <w:iCs/>
          <w:lang w:val="uk-UA"/>
        </w:rPr>
        <w:t>)</w:t>
      </w:r>
      <w:r w:rsidRPr="005E19EE">
        <w:rPr>
          <w:i/>
          <w:iCs/>
          <w:lang w:val="uk-UA"/>
        </w:rPr>
        <w:t>,</w:t>
      </w:r>
      <w:r w:rsidRPr="005E19EE">
        <w:rPr>
          <w:lang w:val="uk-UA"/>
        </w:rPr>
        <w:t xml:space="preserve"> </w:t>
      </w:r>
      <w:r w:rsidRPr="005E19EE">
        <w:rPr>
          <w:b/>
          <w:i/>
          <w:iCs/>
          <w:lang w:val="uk-UA"/>
        </w:rPr>
        <w:t>ESP</w:t>
      </w:r>
      <w:r w:rsidRPr="005E19EE">
        <w:rPr>
          <w:b/>
          <w:lang w:val="uk-UA"/>
        </w:rPr>
        <w:t xml:space="preserve"> </w:t>
      </w:r>
      <w:r w:rsidRPr="005E19EE">
        <w:rPr>
          <w:lang w:val="uk-UA"/>
        </w:rPr>
        <w:t xml:space="preserve">орієнтована на </w:t>
      </w:r>
      <w:r w:rsidR="54312E40" w:rsidRPr="005E19EE">
        <w:rPr>
          <w:lang w:val="uk-UA"/>
        </w:rPr>
        <w:t xml:space="preserve">формування та </w:t>
      </w:r>
      <w:r w:rsidRPr="005E19EE">
        <w:rPr>
          <w:lang w:val="uk-UA"/>
        </w:rPr>
        <w:t xml:space="preserve">розвиток </w:t>
      </w:r>
      <w:r w:rsidR="4BDE7E89" w:rsidRPr="005E19EE">
        <w:rPr>
          <w:lang w:val="uk-UA"/>
        </w:rPr>
        <w:t xml:space="preserve">прикладних </w:t>
      </w:r>
      <w:proofErr w:type="spellStart"/>
      <w:r w:rsidRPr="005E19EE">
        <w:rPr>
          <w:lang w:val="uk-UA"/>
        </w:rPr>
        <w:t>мовних</w:t>
      </w:r>
      <w:proofErr w:type="spellEnd"/>
      <w:r w:rsidRPr="005E19EE">
        <w:rPr>
          <w:lang w:val="uk-UA"/>
        </w:rPr>
        <w:t xml:space="preserve"> і комунікативних навичок, необхідних фахівцям певної галузі. </w:t>
      </w:r>
      <w:r w:rsidR="158C490F" w:rsidRPr="005E19EE">
        <w:rPr>
          <w:lang w:val="uk-UA"/>
        </w:rPr>
        <w:t>Її з</w:t>
      </w:r>
      <w:r w:rsidRPr="005E19EE">
        <w:rPr>
          <w:lang w:val="uk-UA"/>
        </w:rPr>
        <w:t xml:space="preserve">астосування дозволяє </w:t>
      </w:r>
      <w:r w:rsidR="00402F13" w:rsidRPr="005E19EE">
        <w:rPr>
          <w:lang w:val="uk-UA"/>
        </w:rPr>
        <w:t xml:space="preserve">на більш високому рівні </w:t>
      </w:r>
      <w:r w:rsidRPr="005E19EE">
        <w:rPr>
          <w:lang w:val="uk-UA"/>
        </w:rPr>
        <w:t xml:space="preserve">сформувати </w:t>
      </w:r>
      <w:proofErr w:type="spellStart"/>
      <w:r w:rsidRPr="005E19EE">
        <w:rPr>
          <w:lang w:val="uk-UA"/>
        </w:rPr>
        <w:t>професійно</w:t>
      </w:r>
      <w:proofErr w:type="spellEnd"/>
      <w:r w:rsidRPr="005E19EE">
        <w:rPr>
          <w:lang w:val="uk-UA"/>
        </w:rPr>
        <w:t xml:space="preserve"> спрямовані мовн</w:t>
      </w:r>
      <w:r w:rsidR="283BDA19" w:rsidRPr="005E19EE">
        <w:rPr>
          <w:lang w:val="uk-UA"/>
        </w:rPr>
        <w:t>о-мовленнєві</w:t>
      </w:r>
      <w:r w:rsidRPr="005E19EE">
        <w:rPr>
          <w:lang w:val="uk-UA"/>
        </w:rPr>
        <w:t xml:space="preserve"> вміння та навички. Навчання будується </w:t>
      </w:r>
      <w:r w:rsidR="00113175" w:rsidRPr="005E19EE">
        <w:rPr>
          <w:lang w:val="uk-UA"/>
        </w:rPr>
        <w:t>із застосуванням</w:t>
      </w:r>
      <w:r w:rsidRPr="005E19EE">
        <w:rPr>
          <w:lang w:val="uk-UA"/>
        </w:rPr>
        <w:t xml:space="preserve"> типових текстів, термінології </w:t>
      </w:r>
      <w:r w:rsidR="00C50820" w:rsidRPr="005E19EE">
        <w:rPr>
          <w:lang w:val="uk-UA"/>
        </w:rPr>
        <w:t>та</w:t>
      </w:r>
      <w:r w:rsidRPr="005E19EE">
        <w:rPr>
          <w:lang w:val="uk-UA"/>
        </w:rPr>
        <w:t xml:space="preserve"> комунікативних ситуацій фахової діяльності. Це сприяє швидкому оволодінню мовою для </w:t>
      </w:r>
      <w:r w:rsidR="7338C6DA" w:rsidRPr="005E19EE">
        <w:rPr>
          <w:lang w:val="uk-UA"/>
        </w:rPr>
        <w:t xml:space="preserve">фахових </w:t>
      </w:r>
      <w:r w:rsidRPr="005E19EE">
        <w:rPr>
          <w:lang w:val="uk-UA"/>
        </w:rPr>
        <w:t>цілей та її подальшому</w:t>
      </w:r>
      <w:r w:rsidR="00113175" w:rsidRPr="005E19EE">
        <w:rPr>
          <w:lang w:val="uk-UA"/>
        </w:rPr>
        <w:t xml:space="preserve"> </w:t>
      </w:r>
      <w:r w:rsidRPr="005E19EE">
        <w:rPr>
          <w:lang w:val="uk-UA"/>
        </w:rPr>
        <w:t>використанню</w:t>
      </w:r>
      <w:r w:rsidR="69FAE70D" w:rsidRPr="005E19EE">
        <w:rPr>
          <w:lang w:val="uk-UA"/>
        </w:rPr>
        <w:t xml:space="preserve"> </w:t>
      </w:r>
      <w:r w:rsidR="00C50820" w:rsidRPr="005E19EE">
        <w:rPr>
          <w:lang w:val="uk-UA"/>
        </w:rPr>
        <w:t>з метою</w:t>
      </w:r>
      <w:r w:rsidRPr="005E19EE">
        <w:rPr>
          <w:lang w:val="uk-UA"/>
        </w:rPr>
        <w:t xml:space="preserve"> </w:t>
      </w:r>
      <w:r w:rsidR="00113175" w:rsidRPr="005E19EE">
        <w:rPr>
          <w:lang w:val="uk-UA"/>
        </w:rPr>
        <w:t xml:space="preserve">забезпечення </w:t>
      </w:r>
      <w:r w:rsidRPr="005E19EE">
        <w:rPr>
          <w:lang w:val="uk-UA"/>
        </w:rPr>
        <w:t>успішної професійної діяльності в умовах глобалізації та активного міжнародного спілкування.</w:t>
      </w:r>
    </w:p>
    <w:p w14:paraId="5003A4FF" w14:textId="4B7970F6" w:rsidR="000C2D3A" w:rsidRPr="005E19EE" w:rsidRDefault="7CCED419" w:rsidP="00942503">
      <w:pPr>
        <w:spacing w:after="120" w:line="240" w:lineRule="auto"/>
        <w:ind w:firstLine="709"/>
        <w:jc w:val="both"/>
        <w:rPr>
          <w:i/>
          <w:iCs/>
          <w:lang w:val="uk-UA"/>
        </w:rPr>
      </w:pPr>
      <w:r w:rsidRPr="005E19EE">
        <w:rPr>
          <w:b/>
          <w:bCs/>
          <w:i/>
          <w:iCs/>
          <w:lang w:val="uk-UA"/>
        </w:rPr>
        <w:t>І</w:t>
      </w:r>
      <w:r w:rsidR="000C2D3A" w:rsidRPr="005E19EE">
        <w:rPr>
          <w:b/>
          <w:bCs/>
          <w:i/>
          <w:iCs/>
          <w:lang w:val="uk-UA"/>
        </w:rPr>
        <w:t>ндикатор</w:t>
      </w:r>
      <w:r w:rsidR="78B3358E" w:rsidRPr="005E19EE">
        <w:rPr>
          <w:b/>
          <w:bCs/>
          <w:i/>
          <w:iCs/>
          <w:lang w:val="uk-UA"/>
        </w:rPr>
        <w:t>и</w:t>
      </w:r>
      <w:r w:rsidR="00174780" w:rsidRPr="005E19EE">
        <w:rPr>
          <w:i/>
          <w:iCs/>
          <w:lang w:val="uk-UA"/>
        </w:rPr>
        <w:t>:</w:t>
      </w:r>
    </w:p>
    <w:p w14:paraId="0AAEDD80" w14:textId="49ACE9FE" w:rsidR="000C2D3A" w:rsidRPr="005E19EE" w:rsidRDefault="00603525" w:rsidP="00942503">
      <w:pPr>
        <w:pStyle w:val="a3"/>
        <w:numPr>
          <w:ilvl w:val="0"/>
          <w:numId w:val="3"/>
        </w:numPr>
        <w:spacing w:after="120" w:line="240" w:lineRule="auto"/>
        <w:jc w:val="both"/>
        <w:rPr>
          <w:lang w:val="uk-UA"/>
        </w:rPr>
      </w:pPr>
      <w:r w:rsidRPr="005E19EE">
        <w:rPr>
          <w:lang w:val="uk-UA"/>
        </w:rPr>
        <w:t xml:space="preserve">результати </w:t>
      </w:r>
      <w:r w:rsidRPr="005E19EE">
        <w:rPr>
          <w:i/>
          <w:iCs/>
          <w:lang w:val="uk-UA"/>
        </w:rPr>
        <w:t>а</w:t>
      </w:r>
      <w:r w:rsidR="44090AF4" w:rsidRPr="005E19EE">
        <w:rPr>
          <w:i/>
          <w:iCs/>
          <w:lang w:val="uk-UA"/>
        </w:rPr>
        <w:t>тестаційн</w:t>
      </w:r>
      <w:r w:rsidRPr="005E19EE">
        <w:rPr>
          <w:i/>
          <w:iCs/>
          <w:lang w:val="uk-UA"/>
        </w:rPr>
        <w:t xml:space="preserve">ого </w:t>
      </w:r>
      <w:r w:rsidR="00C50820" w:rsidRPr="005E19EE">
        <w:rPr>
          <w:i/>
          <w:iCs/>
          <w:lang w:val="uk-UA"/>
        </w:rPr>
        <w:t>іспиту</w:t>
      </w:r>
      <w:r w:rsidR="00684B33" w:rsidRPr="005E19EE">
        <w:rPr>
          <w:lang w:val="uk-UA"/>
        </w:rPr>
        <w:t xml:space="preserve"> з англійської мови з метою контролю </w:t>
      </w:r>
      <w:r w:rsidR="00FC2BF2" w:rsidRPr="005E19EE">
        <w:rPr>
          <w:lang w:val="uk-UA"/>
        </w:rPr>
        <w:t xml:space="preserve">знань та </w:t>
      </w:r>
      <w:r w:rsidR="00684B33" w:rsidRPr="005E19EE">
        <w:rPr>
          <w:lang w:val="uk-UA"/>
        </w:rPr>
        <w:t xml:space="preserve">вмінь </w:t>
      </w:r>
      <w:r w:rsidR="003D44BE" w:rsidRPr="005E19EE">
        <w:rPr>
          <w:lang w:val="uk-UA"/>
        </w:rPr>
        <w:t>і</w:t>
      </w:r>
      <w:r w:rsidR="00684B33" w:rsidRPr="005E19EE">
        <w:rPr>
          <w:lang w:val="uk-UA"/>
        </w:rPr>
        <w:t>з даної дисципліни, що лежать в основі міжнародних</w:t>
      </w:r>
      <w:r w:rsidR="6F2FFB6D" w:rsidRPr="005E19EE">
        <w:rPr>
          <w:lang w:val="uk-UA"/>
        </w:rPr>
        <w:t xml:space="preserve"> </w:t>
      </w:r>
      <w:r w:rsidR="00684B33" w:rsidRPr="005E19EE">
        <w:rPr>
          <w:lang w:val="uk-UA"/>
        </w:rPr>
        <w:t xml:space="preserve">екзаменів рівня </w:t>
      </w:r>
      <w:r w:rsidR="0D16C47A" w:rsidRPr="005E19EE">
        <w:rPr>
          <w:lang w:val="uk-UA"/>
        </w:rPr>
        <w:t xml:space="preserve">не нижче </w:t>
      </w:r>
      <w:r w:rsidR="00684B33" w:rsidRPr="005E19EE">
        <w:rPr>
          <w:lang w:val="uk-UA"/>
        </w:rPr>
        <w:t>В2,</w:t>
      </w:r>
      <w:r w:rsidR="00C17120" w:rsidRPr="005E19EE">
        <w:rPr>
          <w:lang w:val="uk-UA"/>
        </w:rPr>
        <w:t xml:space="preserve"> а також </w:t>
      </w:r>
      <w:r w:rsidR="00113175" w:rsidRPr="005E19EE">
        <w:rPr>
          <w:lang w:val="uk-UA"/>
        </w:rPr>
        <w:t>ЄВІ</w:t>
      </w:r>
      <w:r w:rsidR="00C17120" w:rsidRPr="005E19EE">
        <w:rPr>
          <w:lang w:val="uk-UA"/>
        </w:rPr>
        <w:t xml:space="preserve"> з англійської мови </w:t>
      </w:r>
      <w:r w:rsidR="00174780" w:rsidRPr="005E19EE">
        <w:rPr>
          <w:lang w:val="uk-UA"/>
        </w:rPr>
        <w:t xml:space="preserve"> </w:t>
      </w:r>
      <w:r w:rsidR="00C17120" w:rsidRPr="005E19EE">
        <w:rPr>
          <w:lang w:val="uk-UA"/>
        </w:rPr>
        <w:t>для вступу в магістратуру</w:t>
      </w:r>
      <w:r w:rsidR="0AD684EF" w:rsidRPr="005E19EE">
        <w:rPr>
          <w:lang w:val="uk-UA"/>
        </w:rPr>
        <w:t>.</w:t>
      </w:r>
    </w:p>
    <w:p w14:paraId="717439F5" w14:textId="77777777" w:rsidR="003D44BE" w:rsidRPr="005E19EE" w:rsidRDefault="003D44BE" w:rsidP="00942503">
      <w:pPr>
        <w:spacing w:after="120" w:line="240" w:lineRule="auto"/>
        <w:jc w:val="both"/>
        <w:rPr>
          <w:lang w:val="uk-UA"/>
        </w:rPr>
      </w:pPr>
    </w:p>
    <w:p w14:paraId="12E070A1" w14:textId="6D4FB267" w:rsidR="00C17120" w:rsidRPr="005E19EE" w:rsidRDefault="00174780" w:rsidP="00174780">
      <w:pPr>
        <w:spacing w:after="120" w:line="240" w:lineRule="auto"/>
        <w:ind w:firstLine="709"/>
        <w:jc w:val="both"/>
        <w:rPr>
          <w:b/>
          <w:bCs/>
          <w:i/>
          <w:lang w:val="uk-UA"/>
        </w:rPr>
      </w:pPr>
      <w:r w:rsidRPr="005E19EE">
        <w:rPr>
          <w:b/>
          <w:bCs/>
          <w:i/>
          <w:lang w:val="uk-UA"/>
        </w:rPr>
        <w:lastRenderedPageBreak/>
        <w:t xml:space="preserve">3.2. </w:t>
      </w:r>
      <w:r w:rsidR="00C17120" w:rsidRPr="005E19EE">
        <w:rPr>
          <w:b/>
          <w:bCs/>
          <w:i/>
          <w:lang w:val="uk-UA"/>
        </w:rPr>
        <w:t>За</w:t>
      </w:r>
      <w:r w:rsidR="2CD18FC2" w:rsidRPr="005E19EE">
        <w:rPr>
          <w:b/>
          <w:bCs/>
          <w:i/>
          <w:lang w:val="uk-UA"/>
        </w:rPr>
        <w:t>вдання</w:t>
      </w:r>
      <w:r w:rsidR="00C17120" w:rsidRPr="005E19EE">
        <w:rPr>
          <w:b/>
          <w:bCs/>
          <w:i/>
          <w:lang w:val="uk-UA"/>
        </w:rPr>
        <w:t xml:space="preserve"> випуск</w:t>
      </w:r>
      <w:r w:rsidR="69F66089" w:rsidRPr="005E19EE">
        <w:rPr>
          <w:b/>
          <w:bCs/>
          <w:i/>
          <w:lang w:val="uk-UA"/>
        </w:rPr>
        <w:t>ово</w:t>
      </w:r>
      <w:r w:rsidR="7EA83BFA" w:rsidRPr="005E19EE">
        <w:rPr>
          <w:b/>
          <w:bCs/>
          <w:i/>
          <w:lang w:val="uk-UA"/>
        </w:rPr>
        <w:t>ї</w:t>
      </w:r>
      <w:r w:rsidR="00C17120" w:rsidRPr="005E19EE">
        <w:rPr>
          <w:b/>
          <w:bCs/>
          <w:i/>
          <w:lang w:val="uk-UA"/>
        </w:rPr>
        <w:t xml:space="preserve"> кафедри</w:t>
      </w:r>
      <w:r w:rsidR="61323395" w:rsidRPr="005E19EE">
        <w:rPr>
          <w:b/>
          <w:bCs/>
          <w:i/>
          <w:lang w:val="uk-UA"/>
        </w:rPr>
        <w:t>.</w:t>
      </w:r>
    </w:p>
    <w:p w14:paraId="474D9772" w14:textId="5D09B01F" w:rsidR="00C17120" w:rsidRPr="005E19EE" w:rsidRDefault="00C17120" w:rsidP="00942503">
      <w:pPr>
        <w:spacing w:after="120" w:line="240" w:lineRule="auto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Для реалізації моделей </w:t>
      </w:r>
      <w:r w:rsidRPr="005E19EE">
        <w:rPr>
          <w:i/>
          <w:iCs/>
          <w:lang w:val="en-US"/>
        </w:rPr>
        <w:t>ESP</w:t>
      </w:r>
      <w:r w:rsidRPr="005E19EE">
        <w:rPr>
          <w:lang w:val="uk-UA"/>
        </w:rPr>
        <w:t xml:space="preserve"> та </w:t>
      </w:r>
      <w:r w:rsidRPr="005E19EE">
        <w:rPr>
          <w:i/>
          <w:iCs/>
          <w:lang w:val="en-US"/>
        </w:rPr>
        <w:t>BE</w:t>
      </w:r>
      <w:r w:rsidR="00C50820" w:rsidRPr="005E19EE">
        <w:rPr>
          <w:i/>
          <w:iCs/>
          <w:lang w:val="uk-UA"/>
        </w:rPr>
        <w:t xml:space="preserve"> </w:t>
      </w:r>
      <w:r w:rsidRPr="005E19EE">
        <w:rPr>
          <w:lang w:val="uk-UA"/>
        </w:rPr>
        <w:t>необхідна активна участь випуск</w:t>
      </w:r>
      <w:r w:rsidR="645D39CD" w:rsidRPr="005E19EE">
        <w:rPr>
          <w:lang w:val="uk-UA"/>
        </w:rPr>
        <w:t>ових</w:t>
      </w:r>
      <w:r w:rsidRPr="005E19EE">
        <w:rPr>
          <w:lang w:val="uk-UA"/>
        </w:rPr>
        <w:t xml:space="preserve"> кафедр.</w:t>
      </w:r>
    </w:p>
    <w:p w14:paraId="06B7CAC8" w14:textId="57B686DA" w:rsidR="00C17120" w:rsidRPr="005E19EE" w:rsidRDefault="00C17120" w:rsidP="001F324A">
      <w:pPr>
        <w:spacing w:after="120" w:line="310" w:lineRule="exact"/>
        <w:ind w:firstLine="709"/>
        <w:jc w:val="both"/>
        <w:rPr>
          <w:lang w:val="uk-UA"/>
        </w:rPr>
      </w:pPr>
      <w:r w:rsidRPr="005E19EE">
        <w:rPr>
          <w:lang w:val="uk-UA"/>
        </w:rPr>
        <w:t xml:space="preserve">Модель </w:t>
      </w:r>
      <w:r w:rsidRPr="005E19EE">
        <w:rPr>
          <w:b/>
          <w:i/>
          <w:iCs/>
          <w:lang w:val="en-US"/>
        </w:rPr>
        <w:t>ESP</w:t>
      </w:r>
      <w:r w:rsidRPr="005E19EE">
        <w:rPr>
          <w:b/>
        </w:rPr>
        <w:t xml:space="preserve"> </w:t>
      </w:r>
      <w:r w:rsidRPr="005E19EE">
        <w:rPr>
          <w:lang w:val="uk-UA"/>
        </w:rPr>
        <w:t>(англійська мова для спеціальних цілей) передбачає:</w:t>
      </w:r>
    </w:p>
    <w:p w14:paraId="34BDCB0C" w14:textId="1FC6F097" w:rsidR="00C17120" w:rsidRPr="005E19EE" w:rsidRDefault="00C17120" w:rsidP="001F324A">
      <w:pPr>
        <w:pStyle w:val="a3"/>
        <w:numPr>
          <w:ilvl w:val="0"/>
          <w:numId w:val="7"/>
        </w:numPr>
        <w:spacing w:after="120" w:line="310" w:lineRule="exact"/>
        <w:ind w:hanging="218"/>
        <w:jc w:val="both"/>
        <w:rPr>
          <w:lang w:val="uk-UA"/>
        </w:rPr>
      </w:pPr>
      <w:r w:rsidRPr="005E19EE">
        <w:rPr>
          <w:lang w:val="uk-UA"/>
        </w:rPr>
        <w:t>оволодіння термінологією та основними поняттями зі спеціальності;</w:t>
      </w:r>
    </w:p>
    <w:p w14:paraId="3E787F1A" w14:textId="1E982662" w:rsidR="00C17120" w:rsidRPr="005E19EE" w:rsidRDefault="00C17120" w:rsidP="001F324A">
      <w:pPr>
        <w:pStyle w:val="a3"/>
        <w:numPr>
          <w:ilvl w:val="0"/>
          <w:numId w:val="7"/>
        </w:numPr>
        <w:spacing w:after="120" w:line="310" w:lineRule="exact"/>
        <w:ind w:hanging="218"/>
        <w:jc w:val="both"/>
        <w:rPr>
          <w:lang w:val="uk-UA"/>
        </w:rPr>
      </w:pPr>
      <w:r w:rsidRPr="005E19EE">
        <w:rPr>
          <w:lang w:val="uk-UA"/>
        </w:rPr>
        <w:t>розуміння нормативних вимог до стилістичного оформлення професійних та академічних текстів конкретної галузі знань;</w:t>
      </w:r>
    </w:p>
    <w:p w14:paraId="6470284A" w14:textId="10081AB6" w:rsidR="00C17120" w:rsidRPr="005E19EE" w:rsidRDefault="00C17120" w:rsidP="001F324A">
      <w:pPr>
        <w:pStyle w:val="a3"/>
        <w:numPr>
          <w:ilvl w:val="0"/>
          <w:numId w:val="7"/>
        </w:numPr>
        <w:spacing w:after="120" w:line="310" w:lineRule="exact"/>
        <w:ind w:hanging="218"/>
        <w:jc w:val="both"/>
        <w:rPr>
          <w:lang w:val="uk-UA"/>
        </w:rPr>
      </w:pPr>
      <w:r w:rsidRPr="005E19EE">
        <w:rPr>
          <w:lang w:val="uk-UA"/>
        </w:rPr>
        <w:t>фокусування на професійній складовій.</w:t>
      </w:r>
    </w:p>
    <w:p w14:paraId="1A2A4EA4" w14:textId="467CA78F" w:rsidR="5E8BF89D" w:rsidRPr="005E19EE" w:rsidRDefault="5E8BF89D" w:rsidP="001F324A">
      <w:pPr>
        <w:spacing w:after="120" w:line="310" w:lineRule="exact"/>
        <w:ind w:firstLine="709"/>
        <w:jc w:val="both"/>
        <w:rPr>
          <w:spacing w:val="-2"/>
          <w:lang w:val="uk-UA"/>
        </w:rPr>
      </w:pPr>
      <w:bookmarkStart w:id="1" w:name="_Hlk163043516"/>
      <w:r w:rsidRPr="005E19EE">
        <w:rPr>
          <w:spacing w:val="-2"/>
          <w:lang w:val="uk-UA"/>
        </w:rPr>
        <w:t xml:space="preserve">Модель </w:t>
      </w:r>
      <w:r w:rsidRPr="005E19EE">
        <w:rPr>
          <w:b/>
          <w:i/>
          <w:iCs/>
          <w:spacing w:val="-2"/>
          <w:lang w:val="en-US"/>
        </w:rPr>
        <w:t>Business</w:t>
      </w:r>
      <w:r w:rsidRPr="005E19EE">
        <w:rPr>
          <w:b/>
          <w:i/>
          <w:iCs/>
          <w:spacing w:val="-2"/>
          <w:lang w:val="uk-UA"/>
        </w:rPr>
        <w:t xml:space="preserve"> </w:t>
      </w:r>
      <w:r w:rsidRPr="005E19EE">
        <w:rPr>
          <w:b/>
          <w:i/>
          <w:iCs/>
          <w:spacing w:val="-2"/>
          <w:lang w:val="en-US"/>
        </w:rPr>
        <w:t>English</w:t>
      </w:r>
      <w:r w:rsidRPr="005E19EE">
        <w:rPr>
          <w:spacing w:val="-2"/>
          <w:lang w:val="uk-UA"/>
        </w:rPr>
        <w:t xml:space="preserve"> (англійська мова для ділового спілкування) є основою формування </w:t>
      </w:r>
      <w:proofErr w:type="spellStart"/>
      <w:r w:rsidRPr="005E19EE">
        <w:rPr>
          <w:spacing w:val="-2"/>
          <w:lang w:val="uk-UA"/>
        </w:rPr>
        <w:t>професійно</w:t>
      </w:r>
      <w:proofErr w:type="spellEnd"/>
      <w:r w:rsidRPr="005E19EE">
        <w:rPr>
          <w:spacing w:val="-2"/>
          <w:lang w:val="uk-UA"/>
        </w:rPr>
        <w:t>-орієнтованих комунікативних умінь для ефективної ділової комунікації: уміння опрацьовувати та створювати тексти різних жанрів бізнес-комунікації в усному та писемному мовленні, різні типи ділової документації (написання договорів, протоколів тощо, проведення переговорів та ведення дискусій). Особлива увага приділяється опануванню специфічної лексики та термінології бізнесу.</w:t>
      </w:r>
    </w:p>
    <w:bookmarkEnd w:id="1"/>
    <w:p w14:paraId="1305015B" w14:textId="5C8530B1" w:rsidR="00C17120" w:rsidRPr="005E19EE" w:rsidRDefault="67890A8C" w:rsidP="001F324A">
      <w:pPr>
        <w:spacing w:after="120" w:line="310" w:lineRule="exact"/>
        <w:ind w:firstLine="709"/>
        <w:jc w:val="both"/>
        <w:rPr>
          <w:i/>
          <w:iCs/>
          <w:lang w:val="uk-UA"/>
        </w:rPr>
      </w:pPr>
      <w:r w:rsidRPr="005E19EE">
        <w:rPr>
          <w:b/>
          <w:bCs/>
          <w:i/>
          <w:iCs/>
          <w:lang w:val="uk-UA"/>
        </w:rPr>
        <w:t>І</w:t>
      </w:r>
      <w:r w:rsidR="00C17120" w:rsidRPr="005E19EE">
        <w:rPr>
          <w:b/>
          <w:bCs/>
          <w:i/>
          <w:iCs/>
          <w:lang w:val="uk-UA"/>
        </w:rPr>
        <w:t>ндикатор</w:t>
      </w:r>
      <w:r w:rsidR="14B7FA57" w:rsidRPr="005E19EE">
        <w:rPr>
          <w:b/>
          <w:bCs/>
          <w:i/>
          <w:iCs/>
          <w:lang w:val="uk-UA"/>
        </w:rPr>
        <w:t>и</w:t>
      </w:r>
      <w:r w:rsidR="00C17120" w:rsidRPr="005E19EE">
        <w:rPr>
          <w:i/>
          <w:iCs/>
          <w:lang w:val="uk-UA"/>
        </w:rPr>
        <w:t>:</w:t>
      </w:r>
    </w:p>
    <w:p w14:paraId="2EC5F449" w14:textId="6F04460F" w:rsidR="3A8CCF92" w:rsidRPr="005E19EE" w:rsidRDefault="3A8CCF92" w:rsidP="001F324A">
      <w:pPr>
        <w:spacing w:after="120" w:line="310" w:lineRule="exact"/>
        <w:ind w:firstLine="709"/>
        <w:jc w:val="both"/>
        <w:rPr>
          <w:lang w:val="uk-UA"/>
        </w:rPr>
      </w:pPr>
      <w:r w:rsidRPr="005E19EE">
        <w:rPr>
          <w:lang w:val="uk-UA"/>
        </w:rPr>
        <w:t>1</w:t>
      </w:r>
      <w:r w:rsidR="26C3C48A" w:rsidRPr="005E19EE">
        <w:rPr>
          <w:lang w:val="uk-UA"/>
        </w:rPr>
        <w:t xml:space="preserve">) </w:t>
      </w:r>
      <w:r w:rsidR="1796B509" w:rsidRPr="005E19EE">
        <w:rPr>
          <w:lang w:val="uk-UA"/>
        </w:rPr>
        <w:t>д</w:t>
      </w:r>
      <w:r w:rsidR="00C17120" w:rsidRPr="005E19EE">
        <w:rPr>
          <w:lang w:val="uk-UA"/>
        </w:rPr>
        <w:t xml:space="preserve">ля формування понятійного та термінологічного апарату за </w:t>
      </w:r>
      <w:r w:rsidR="00603525" w:rsidRPr="005E19EE">
        <w:rPr>
          <w:lang w:val="uk-UA"/>
        </w:rPr>
        <w:t>о</w:t>
      </w:r>
      <w:r w:rsidR="001F324A" w:rsidRPr="005E19EE">
        <w:rPr>
          <w:lang w:val="uk-UA"/>
        </w:rPr>
        <w:t>браною</w:t>
      </w:r>
      <w:r w:rsidR="00C17120" w:rsidRPr="005E19EE">
        <w:rPr>
          <w:lang w:val="uk-UA"/>
        </w:rPr>
        <w:t xml:space="preserve"> спеціальністю, розуміння специфіки наукових досліджень в обраній галузі знан</w:t>
      </w:r>
      <w:r w:rsidR="003D44BE" w:rsidRPr="005E19EE">
        <w:rPr>
          <w:lang w:val="uk-UA"/>
        </w:rPr>
        <w:t xml:space="preserve">ь </w:t>
      </w:r>
      <w:r w:rsidR="5805A827" w:rsidRPr="005E19EE">
        <w:rPr>
          <w:lang w:val="uk-UA"/>
        </w:rPr>
        <w:t>необхідно</w:t>
      </w:r>
      <w:r w:rsidR="0056285A" w:rsidRPr="005E19EE">
        <w:rPr>
          <w:lang w:val="uk-UA"/>
        </w:rPr>
        <w:t xml:space="preserve"> забезпечити:</w:t>
      </w:r>
    </w:p>
    <w:p w14:paraId="68C6A4FF" w14:textId="655E83E9" w:rsidR="00C17120" w:rsidRPr="005E19EE" w:rsidRDefault="00C17120" w:rsidP="001F324A">
      <w:pPr>
        <w:pStyle w:val="a3"/>
        <w:numPr>
          <w:ilvl w:val="0"/>
          <w:numId w:val="14"/>
        </w:numPr>
        <w:spacing w:after="120" w:line="310" w:lineRule="exact"/>
        <w:ind w:left="567" w:hanging="283"/>
        <w:jc w:val="both"/>
        <w:rPr>
          <w:spacing w:val="-2"/>
          <w:lang w:val="uk-UA"/>
        </w:rPr>
      </w:pPr>
      <w:r w:rsidRPr="005E19EE">
        <w:rPr>
          <w:spacing w:val="-2"/>
          <w:lang w:val="uk-UA"/>
        </w:rPr>
        <w:t>100% лекційн</w:t>
      </w:r>
      <w:r w:rsidR="00603525" w:rsidRPr="005E19EE">
        <w:rPr>
          <w:spacing w:val="-2"/>
          <w:lang w:val="uk-UA"/>
        </w:rPr>
        <w:t>их</w:t>
      </w:r>
      <w:r w:rsidRPr="005E19EE">
        <w:rPr>
          <w:spacing w:val="-2"/>
          <w:lang w:val="uk-UA"/>
        </w:rPr>
        <w:t xml:space="preserve"> курс</w:t>
      </w:r>
      <w:r w:rsidR="00603525" w:rsidRPr="005E19EE">
        <w:rPr>
          <w:spacing w:val="-2"/>
          <w:lang w:val="uk-UA"/>
        </w:rPr>
        <w:t>ів</w:t>
      </w:r>
      <w:r w:rsidR="000B5E41" w:rsidRPr="005E19EE">
        <w:rPr>
          <w:spacing w:val="-2"/>
          <w:lang w:val="uk-UA"/>
        </w:rPr>
        <w:t xml:space="preserve"> </w:t>
      </w:r>
      <w:r w:rsidRPr="005E19EE">
        <w:rPr>
          <w:i/>
          <w:iCs/>
          <w:spacing w:val="-2"/>
          <w:lang w:val="uk-UA"/>
        </w:rPr>
        <w:t xml:space="preserve">глосарієм термінів </w:t>
      </w:r>
      <w:r w:rsidR="5C7F66EA" w:rsidRPr="005E19EE">
        <w:rPr>
          <w:i/>
          <w:iCs/>
          <w:spacing w:val="-2"/>
          <w:lang w:val="uk-UA"/>
        </w:rPr>
        <w:t>й</w:t>
      </w:r>
      <w:r w:rsidRPr="005E19EE">
        <w:rPr>
          <w:i/>
          <w:iCs/>
          <w:spacing w:val="-2"/>
          <w:lang w:val="uk-UA"/>
        </w:rPr>
        <w:t xml:space="preserve"> основних понять</w:t>
      </w:r>
      <w:r w:rsidRPr="005E19EE">
        <w:rPr>
          <w:spacing w:val="-2"/>
          <w:lang w:val="uk-UA"/>
        </w:rPr>
        <w:t xml:space="preserve"> англійською мовою</w:t>
      </w:r>
      <w:r w:rsidR="5E6C3E8B" w:rsidRPr="005E19EE">
        <w:rPr>
          <w:spacing w:val="-2"/>
          <w:lang w:val="uk-UA"/>
        </w:rPr>
        <w:t>;</w:t>
      </w:r>
    </w:p>
    <w:p w14:paraId="7FEA87B2" w14:textId="3AEE0136" w:rsidR="00C17120" w:rsidRPr="005E19EE" w:rsidRDefault="009D67A7" w:rsidP="001F324A">
      <w:pPr>
        <w:pStyle w:val="a3"/>
        <w:numPr>
          <w:ilvl w:val="0"/>
          <w:numId w:val="14"/>
        </w:numPr>
        <w:spacing w:after="120" w:line="310" w:lineRule="exact"/>
        <w:ind w:left="567" w:hanging="283"/>
        <w:jc w:val="both"/>
        <w:rPr>
          <w:lang w:val="uk-UA"/>
        </w:rPr>
      </w:pPr>
      <w:r w:rsidRPr="005E19EE">
        <w:rPr>
          <w:lang w:val="uk-UA"/>
        </w:rPr>
        <w:t xml:space="preserve">наявність не менше ніж у </w:t>
      </w:r>
      <w:r w:rsidR="00C17120" w:rsidRPr="005E19EE">
        <w:rPr>
          <w:lang w:val="uk-UA"/>
        </w:rPr>
        <w:t>20% лекційн</w:t>
      </w:r>
      <w:r w:rsidRPr="005E19EE">
        <w:rPr>
          <w:lang w:val="uk-UA"/>
        </w:rPr>
        <w:t xml:space="preserve">их курсів короткого викладу </w:t>
      </w:r>
      <w:r w:rsidRPr="005E19EE">
        <w:rPr>
          <w:i/>
          <w:iCs/>
          <w:lang w:val="uk-UA"/>
        </w:rPr>
        <w:t>(</w:t>
      </w:r>
      <w:r w:rsidRPr="005E19EE">
        <w:rPr>
          <w:i/>
          <w:iCs/>
          <w:lang w:val="en-US"/>
        </w:rPr>
        <w:t>abstract</w:t>
      </w:r>
      <w:r w:rsidRPr="005E19EE">
        <w:rPr>
          <w:i/>
          <w:iCs/>
          <w:lang w:val="uk-UA"/>
        </w:rPr>
        <w:t xml:space="preserve">, </w:t>
      </w:r>
      <w:r w:rsidRPr="005E19EE">
        <w:rPr>
          <w:i/>
          <w:iCs/>
          <w:lang w:val="en-US"/>
        </w:rPr>
        <w:t>summary</w:t>
      </w:r>
      <w:r w:rsidRPr="005E19EE">
        <w:rPr>
          <w:i/>
          <w:iCs/>
          <w:lang w:val="uk-UA"/>
        </w:rPr>
        <w:t>)</w:t>
      </w:r>
      <w:r w:rsidRPr="005E19EE">
        <w:rPr>
          <w:lang w:val="uk-UA"/>
        </w:rPr>
        <w:t xml:space="preserve"> змісту лекцій </w:t>
      </w:r>
      <w:r w:rsidR="001F324A" w:rsidRPr="005E19EE">
        <w:rPr>
          <w:lang w:val="uk-UA"/>
        </w:rPr>
        <w:t>АМ</w:t>
      </w:r>
      <w:r w:rsidR="00C17120" w:rsidRPr="005E19EE">
        <w:rPr>
          <w:lang w:val="uk-UA"/>
        </w:rPr>
        <w:t>;</w:t>
      </w:r>
    </w:p>
    <w:p w14:paraId="62E5B966" w14:textId="0F68DEAA" w:rsidR="00C17120" w:rsidRPr="005E19EE" w:rsidRDefault="0056285A" w:rsidP="001F324A">
      <w:pPr>
        <w:pStyle w:val="a3"/>
        <w:numPr>
          <w:ilvl w:val="0"/>
          <w:numId w:val="14"/>
        </w:numPr>
        <w:spacing w:after="120" w:line="310" w:lineRule="exact"/>
        <w:ind w:left="567" w:hanging="283"/>
        <w:jc w:val="both"/>
        <w:rPr>
          <w:lang w:val="uk-UA"/>
        </w:rPr>
      </w:pPr>
      <w:r w:rsidRPr="005E19EE">
        <w:rPr>
          <w:lang w:val="uk-UA"/>
        </w:rPr>
        <w:t>використання</w:t>
      </w:r>
      <w:r w:rsidR="00603525" w:rsidRPr="005E19EE">
        <w:rPr>
          <w:lang w:val="uk-UA"/>
        </w:rPr>
        <w:t xml:space="preserve"> </w:t>
      </w:r>
      <w:r w:rsidR="00603525" w:rsidRPr="005E19EE">
        <w:rPr>
          <w:i/>
          <w:iCs/>
          <w:lang w:val="uk-UA"/>
        </w:rPr>
        <w:t>іншомовних джерел</w:t>
      </w:r>
      <w:r w:rsidR="00603525" w:rsidRPr="005E19EE">
        <w:rPr>
          <w:lang w:val="uk-UA"/>
        </w:rPr>
        <w:t xml:space="preserve"> у </w:t>
      </w:r>
      <w:r w:rsidR="00C17120" w:rsidRPr="005E19EE">
        <w:rPr>
          <w:lang w:val="uk-UA"/>
        </w:rPr>
        <w:t>списку рекомендованої літератури за тематикою лекційного курсу</w:t>
      </w:r>
      <w:r w:rsidR="009D67A7" w:rsidRPr="005E19EE">
        <w:rPr>
          <w:lang w:val="uk-UA"/>
        </w:rPr>
        <w:t>;</w:t>
      </w:r>
    </w:p>
    <w:p w14:paraId="432445AB" w14:textId="480D50D2" w:rsidR="3DF4A210" w:rsidRPr="005E19EE" w:rsidRDefault="3DF4A210" w:rsidP="001F324A">
      <w:pPr>
        <w:spacing w:after="120" w:line="310" w:lineRule="exact"/>
        <w:ind w:firstLine="708"/>
        <w:jc w:val="both"/>
        <w:rPr>
          <w:lang w:val="uk-UA"/>
        </w:rPr>
      </w:pPr>
      <w:r w:rsidRPr="005E19EE">
        <w:rPr>
          <w:lang w:val="uk-UA"/>
        </w:rPr>
        <w:t xml:space="preserve">2) </w:t>
      </w:r>
      <w:r w:rsidR="00360D7D" w:rsidRPr="005E19EE">
        <w:rPr>
          <w:lang w:val="uk-UA"/>
        </w:rPr>
        <w:t>д</w:t>
      </w:r>
      <w:r w:rsidR="00C17120" w:rsidRPr="005E19EE">
        <w:rPr>
          <w:lang w:val="uk-UA"/>
        </w:rPr>
        <w:t xml:space="preserve">ля формування готовності </w:t>
      </w:r>
      <w:r w:rsidR="5D0753A1" w:rsidRPr="005E19EE">
        <w:rPr>
          <w:lang w:val="uk-UA"/>
        </w:rPr>
        <w:t>презентувати</w:t>
      </w:r>
      <w:r w:rsidR="00C17120" w:rsidRPr="005E19EE">
        <w:rPr>
          <w:lang w:val="uk-UA"/>
        </w:rPr>
        <w:t xml:space="preserve"> результати досліджень в усній та пи</w:t>
      </w:r>
      <w:r w:rsidR="77088C27" w:rsidRPr="005E19EE">
        <w:rPr>
          <w:lang w:val="uk-UA"/>
        </w:rPr>
        <w:t>семн</w:t>
      </w:r>
      <w:r w:rsidR="00C17120" w:rsidRPr="005E19EE">
        <w:rPr>
          <w:lang w:val="uk-UA"/>
        </w:rPr>
        <w:t xml:space="preserve">ій формах </w:t>
      </w:r>
      <w:r w:rsidR="001F324A" w:rsidRPr="005E19EE">
        <w:rPr>
          <w:lang w:val="uk-UA"/>
        </w:rPr>
        <w:t>АМ</w:t>
      </w:r>
      <w:r w:rsidR="00360D7D" w:rsidRPr="005E19EE">
        <w:rPr>
          <w:lang w:val="uk-UA"/>
        </w:rPr>
        <w:t xml:space="preserve"> </w:t>
      </w:r>
      <w:r w:rsidR="00C17120" w:rsidRPr="005E19EE">
        <w:rPr>
          <w:lang w:val="uk-UA"/>
        </w:rPr>
        <w:t>з урахуванням академічних норм та вимог до оформлення відповідних текстів</w:t>
      </w:r>
      <w:r w:rsidR="00360D7D" w:rsidRPr="005E19EE">
        <w:rPr>
          <w:lang w:val="uk-UA"/>
        </w:rPr>
        <w:t>:</w:t>
      </w:r>
    </w:p>
    <w:p w14:paraId="21A0D33E" w14:textId="6C843F74" w:rsidR="38AA46C3" w:rsidRPr="005E19EE" w:rsidRDefault="001D4D33" w:rsidP="001F324A">
      <w:pPr>
        <w:pStyle w:val="a3"/>
        <w:numPr>
          <w:ilvl w:val="0"/>
          <w:numId w:val="12"/>
        </w:numPr>
        <w:spacing w:after="120" w:line="310" w:lineRule="exact"/>
        <w:ind w:left="567" w:hanging="283"/>
        <w:jc w:val="both"/>
        <w:rPr>
          <w:lang w:val="uk-UA"/>
        </w:rPr>
      </w:pPr>
      <w:r w:rsidRPr="005E19EE">
        <w:rPr>
          <w:lang w:val="uk-UA"/>
        </w:rPr>
        <w:t xml:space="preserve">не менше </w:t>
      </w:r>
      <w:r w:rsidR="00C17120" w:rsidRPr="005E19EE">
        <w:rPr>
          <w:lang w:val="uk-UA"/>
        </w:rPr>
        <w:t>70% курсових</w:t>
      </w:r>
      <w:r w:rsidR="00360D7D" w:rsidRPr="005E19EE">
        <w:rPr>
          <w:lang w:val="uk-UA"/>
        </w:rPr>
        <w:t xml:space="preserve"> та кваліфікаційних робіт ОС «Бакалавр» </w:t>
      </w:r>
      <w:r w:rsidR="00C17120" w:rsidRPr="005E19EE">
        <w:rPr>
          <w:lang w:val="uk-UA"/>
        </w:rPr>
        <w:t xml:space="preserve">та </w:t>
      </w:r>
      <w:r w:rsidR="566065DD" w:rsidRPr="005E19EE">
        <w:rPr>
          <w:lang w:val="uk-UA"/>
        </w:rPr>
        <w:t xml:space="preserve">100% </w:t>
      </w:r>
      <w:r w:rsidR="00360D7D" w:rsidRPr="005E19EE">
        <w:rPr>
          <w:lang w:val="uk-UA"/>
        </w:rPr>
        <w:t xml:space="preserve">кваліфікаційних робіт ОС «Магістр» </w:t>
      </w:r>
      <w:r w:rsidR="636DEA05" w:rsidRPr="005E19EE">
        <w:rPr>
          <w:lang w:val="uk-UA"/>
        </w:rPr>
        <w:t>мають</w:t>
      </w:r>
      <w:r w:rsidR="00C17120" w:rsidRPr="005E19EE">
        <w:rPr>
          <w:lang w:val="uk-UA"/>
        </w:rPr>
        <w:t xml:space="preserve"> </w:t>
      </w:r>
      <w:r w:rsidR="1BAC38D3" w:rsidRPr="005E19EE">
        <w:rPr>
          <w:lang w:val="uk-UA"/>
        </w:rPr>
        <w:t>включати</w:t>
      </w:r>
      <w:r w:rsidR="00C17120" w:rsidRPr="005E19EE">
        <w:rPr>
          <w:lang w:val="uk-UA"/>
        </w:rPr>
        <w:t xml:space="preserve"> </w:t>
      </w:r>
      <w:r w:rsidR="00C17120" w:rsidRPr="005E19EE">
        <w:rPr>
          <w:i/>
          <w:iCs/>
          <w:lang w:val="uk-UA"/>
        </w:rPr>
        <w:t xml:space="preserve">анотацію </w:t>
      </w:r>
      <w:r w:rsidR="001F324A" w:rsidRPr="005E19EE">
        <w:rPr>
          <w:lang w:val="uk-UA"/>
        </w:rPr>
        <w:t>АМ</w:t>
      </w:r>
      <w:r w:rsidR="00C17120" w:rsidRPr="005E19EE">
        <w:rPr>
          <w:lang w:val="uk-UA"/>
        </w:rPr>
        <w:t xml:space="preserve"> з переліком </w:t>
      </w:r>
      <w:r w:rsidR="00C17120" w:rsidRPr="005E19EE">
        <w:rPr>
          <w:i/>
          <w:iCs/>
          <w:lang w:val="uk-UA"/>
        </w:rPr>
        <w:t>ключових слів</w:t>
      </w:r>
      <w:r w:rsidR="00360D7D" w:rsidRPr="005E19EE">
        <w:rPr>
          <w:i/>
          <w:iCs/>
          <w:lang w:val="uk-UA"/>
        </w:rPr>
        <w:t>.</w:t>
      </w:r>
    </w:p>
    <w:p w14:paraId="63E2AC46" w14:textId="77777777" w:rsidR="00360D7D" w:rsidRDefault="00360D7D" w:rsidP="001F324A">
      <w:pPr>
        <w:spacing w:after="120" w:line="310" w:lineRule="exact"/>
        <w:jc w:val="both"/>
        <w:rPr>
          <w:lang w:val="uk-UA"/>
        </w:rPr>
      </w:pPr>
    </w:p>
    <w:p w14:paraId="0E2B750C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160A4C15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674B7231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50A86064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5886071D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2A274951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381A6C06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1BF2FE65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7384DE47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5E091D49" w14:textId="77777777" w:rsidR="005E19EE" w:rsidRDefault="005E19EE" w:rsidP="001F324A">
      <w:pPr>
        <w:spacing w:after="120" w:line="310" w:lineRule="exact"/>
        <w:jc w:val="both"/>
        <w:rPr>
          <w:lang w:val="uk-UA"/>
        </w:rPr>
      </w:pPr>
    </w:p>
    <w:p w14:paraId="2B26C3CA" w14:textId="77777777" w:rsidR="005E19EE" w:rsidRDefault="005E19EE" w:rsidP="001F324A">
      <w:pPr>
        <w:spacing w:after="120" w:line="310" w:lineRule="exact"/>
        <w:jc w:val="both"/>
        <w:rPr>
          <w:lang w:val="uk-UA"/>
        </w:rPr>
        <w:sectPr w:rsidR="005E19EE" w:rsidSect="0084486B"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</w:p>
    <w:p w14:paraId="0931F8EC" w14:textId="526266FB" w:rsidR="005E19EE" w:rsidRPr="005E19EE" w:rsidRDefault="005E19EE" w:rsidP="005E1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Arial" w:cs="Times New Roman"/>
          <w:lang w:val="uk-UA"/>
        </w:rPr>
      </w:pPr>
      <w:r w:rsidRPr="005E19EE">
        <w:rPr>
          <w:rFonts w:eastAsia="Arial" w:cs="Times New Roman"/>
          <w:lang w:val="uk-UA"/>
        </w:rPr>
        <w:lastRenderedPageBreak/>
        <w:t>Додаток 1.</w:t>
      </w:r>
    </w:p>
    <w:p w14:paraId="5D2735B9" w14:textId="77777777" w:rsidR="005E19EE" w:rsidRDefault="005E19EE" w:rsidP="005E1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ДОРОЖНЯ КАРТА </w:t>
      </w:r>
    </w:p>
    <w:p w14:paraId="4444D8B1" w14:textId="77777777" w:rsidR="005E19EE" w:rsidRDefault="005E19EE" w:rsidP="005E1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до </w:t>
      </w:r>
      <w:proofErr w:type="spellStart"/>
      <w:r>
        <w:rPr>
          <w:rFonts w:eastAsia="Times New Roman" w:cs="Times New Roman"/>
          <w:b/>
          <w:szCs w:val="28"/>
        </w:rPr>
        <w:t>програми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підвищення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рівня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іншомовної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комунікативної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компетентності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</w:p>
    <w:p w14:paraId="2039DA04" w14:textId="77777777" w:rsidR="005E19EE" w:rsidRDefault="005E19EE" w:rsidP="005E19E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proofErr w:type="gramStart"/>
      <w:r>
        <w:rPr>
          <w:rFonts w:eastAsia="Times New Roman" w:cs="Times New Roman"/>
          <w:b/>
          <w:szCs w:val="28"/>
        </w:rPr>
        <w:t>учасників</w:t>
      </w:r>
      <w:proofErr w:type="spellEnd"/>
      <w:r>
        <w:rPr>
          <w:rFonts w:eastAsia="Times New Roman" w:cs="Times New Roman"/>
          <w:b/>
          <w:szCs w:val="28"/>
        </w:rPr>
        <w:t xml:space="preserve">  </w:t>
      </w:r>
      <w:proofErr w:type="spellStart"/>
      <w:r>
        <w:rPr>
          <w:rFonts w:eastAsia="Times New Roman" w:cs="Times New Roman"/>
          <w:b/>
          <w:szCs w:val="28"/>
        </w:rPr>
        <w:t>освітнього</w:t>
      </w:r>
      <w:proofErr w:type="spellEnd"/>
      <w:proofErr w:type="gram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процесу</w:t>
      </w:r>
      <w:proofErr w:type="spellEnd"/>
      <w:r>
        <w:rPr>
          <w:rFonts w:eastAsia="Times New Roman" w:cs="Times New Roman"/>
          <w:b/>
          <w:szCs w:val="28"/>
        </w:rPr>
        <w:t xml:space="preserve"> МДУ на 2024-2026 </w:t>
      </w:r>
      <w:proofErr w:type="spellStart"/>
      <w:r>
        <w:rPr>
          <w:rFonts w:eastAsia="Times New Roman" w:cs="Times New Roman"/>
          <w:b/>
          <w:szCs w:val="28"/>
        </w:rPr>
        <w:t>рр</w:t>
      </w:r>
      <w:proofErr w:type="spellEnd"/>
      <w:r>
        <w:rPr>
          <w:rFonts w:eastAsia="Times New Roman" w:cs="Times New Roman"/>
          <w:b/>
          <w:szCs w:val="28"/>
        </w:rPr>
        <w:t xml:space="preserve">. </w:t>
      </w:r>
    </w:p>
    <w:p w14:paraId="666D8B84" w14:textId="77777777" w:rsidR="005E19EE" w:rsidRDefault="005E19EE" w:rsidP="005E19E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“</w:t>
      </w:r>
      <w:proofErr w:type="spellStart"/>
      <w:r>
        <w:rPr>
          <w:rFonts w:eastAsia="Times New Roman" w:cs="Times New Roman"/>
          <w:b/>
          <w:szCs w:val="28"/>
        </w:rPr>
        <w:t>Mastery</w:t>
      </w:r>
      <w:proofErr w:type="spellEnd"/>
      <w:r>
        <w:rPr>
          <w:rFonts w:eastAsia="Times New Roman" w:cs="Times New Roman"/>
          <w:b/>
          <w:szCs w:val="28"/>
        </w:rPr>
        <w:t xml:space="preserve"> English MSU”</w:t>
      </w:r>
    </w:p>
    <w:p w14:paraId="138E2C69" w14:textId="77777777" w:rsidR="005E19EE" w:rsidRDefault="005E19EE" w:rsidP="005E1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015"/>
        <w:gridCol w:w="2336"/>
        <w:gridCol w:w="1917"/>
        <w:gridCol w:w="1668"/>
        <w:gridCol w:w="4497"/>
      </w:tblGrid>
      <w:tr w:rsidR="005E19EE" w14:paraId="62608402" w14:textId="77777777" w:rsidTr="00227C52">
        <w:tc>
          <w:tcPr>
            <w:tcW w:w="4603" w:type="dxa"/>
            <w:gridSpan w:val="2"/>
          </w:tcPr>
          <w:p w14:paraId="504A695F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center"/>
              <w:rPr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b/>
                <w:sz w:val="20"/>
                <w:szCs w:val="20"/>
              </w:rPr>
              <w:t>Ціль</w:t>
            </w:r>
            <w:proofErr w:type="spellEnd"/>
          </w:p>
        </w:tc>
        <w:tc>
          <w:tcPr>
            <w:tcW w:w="2336" w:type="dxa"/>
          </w:tcPr>
          <w:p w14:paraId="51B94850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1806FE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Показник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14:paraId="50D1279F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Терміни</w:t>
            </w:r>
            <w:proofErr w:type="spellEnd"/>
          </w:p>
        </w:tc>
        <w:tc>
          <w:tcPr>
            <w:tcW w:w="4497" w:type="dxa"/>
          </w:tcPr>
          <w:p w14:paraId="02E9E771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Відповідальні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E19EE" w14:paraId="2FE3E586" w14:textId="77777777" w:rsidTr="00227C52">
        <w:tc>
          <w:tcPr>
            <w:tcW w:w="2588" w:type="dxa"/>
          </w:tcPr>
          <w:p w14:paraId="2BB53625" w14:textId="77777777" w:rsidR="005E19EE" w:rsidRPr="00E66BDC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sz w:val="20"/>
                <w:szCs w:val="20"/>
              </w:rPr>
            </w:pPr>
            <w:proofErr w:type="spellStart"/>
            <w:r w:rsidRPr="00E66BDC">
              <w:rPr>
                <w:sz w:val="20"/>
                <w:szCs w:val="20"/>
              </w:rPr>
              <w:t>визначення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викладачів</w:t>
            </w:r>
            <w:proofErr w:type="spellEnd"/>
            <w:r w:rsidRPr="00E66BDC">
              <w:rPr>
                <w:sz w:val="20"/>
                <w:szCs w:val="20"/>
              </w:rPr>
              <w:t xml:space="preserve">, </w:t>
            </w:r>
            <w:proofErr w:type="spellStart"/>
            <w:r w:rsidRPr="00E66BDC">
              <w:rPr>
                <w:sz w:val="20"/>
                <w:szCs w:val="20"/>
              </w:rPr>
              <w:t>які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володіють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sz w:val="20"/>
                <w:szCs w:val="20"/>
              </w:rPr>
              <w:t xml:space="preserve"> мовою на </w:t>
            </w:r>
            <w:proofErr w:type="spellStart"/>
            <w:r w:rsidRPr="00E66BDC">
              <w:rPr>
                <w:sz w:val="20"/>
                <w:szCs w:val="20"/>
              </w:rPr>
              <w:t>рівні</w:t>
            </w:r>
            <w:proofErr w:type="spellEnd"/>
            <w:r w:rsidRPr="00E66BDC">
              <w:rPr>
                <w:sz w:val="20"/>
                <w:szCs w:val="20"/>
              </w:rPr>
              <w:t xml:space="preserve">, </w:t>
            </w:r>
            <w:proofErr w:type="spellStart"/>
            <w:r w:rsidRPr="00E66BDC">
              <w:rPr>
                <w:sz w:val="20"/>
                <w:szCs w:val="20"/>
              </w:rPr>
              <w:t>достатньому</w:t>
            </w:r>
            <w:proofErr w:type="spellEnd"/>
            <w:r w:rsidRPr="00E66BDC">
              <w:rPr>
                <w:sz w:val="20"/>
                <w:szCs w:val="20"/>
              </w:rPr>
              <w:t xml:space="preserve"> для </w:t>
            </w:r>
            <w:proofErr w:type="spellStart"/>
            <w:r w:rsidRPr="00E66BDC">
              <w:rPr>
                <w:sz w:val="20"/>
                <w:szCs w:val="20"/>
              </w:rPr>
              <w:t>викладання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навчальних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дисциплін</w:t>
            </w:r>
            <w:proofErr w:type="spellEnd"/>
            <w:r w:rsidRPr="00E66BDC">
              <w:rPr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sz w:val="20"/>
                <w:szCs w:val="20"/>
              </w:rPr>
              <w:t xml:space="preserve"> мовою</w:t>
            </w:r>
          </w:p>
        </w:tc>
        <w:tc>
          <w:tcPr>
            <w:tcW w:w="2015" w:type="dxa"/>
          </w:tcPr>
          <w:p w14:paraId="61EAE5C2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0B7D25C9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Складання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таблиці</w:t>
            </w:r>
            <w:proofErr w:type="spellEnd"/>
            <w:r>
              <w:rPr>
                <w:b/>
                <w:sz w:val="20"/>
                <w:szCs w:val="20"/>
              </w:rPr>
              <w:t xml:space="preserve"> за кожною кафедрою з </w:t>
            </w:r>
            <w:proofErr w:type="spellStart"/>
            <w:r>
              <w:rPr>
                <w:b/>
                <w:sz w:val="20"/>
                <w:szCs w:val="20"/>
              </w:rPr>
              <w:t>зазначенням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викладачів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які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мають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документи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щодо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рівня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володіння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англійською</w:t>
            </w:r>
            <w:proofErr w:type="spellEnd"/>
            <w:r>
              <w:rPr>
                <w:b/>
                <w:sz w:val="20"/>
                <w:szCs w:val="20"/>
              </w:rPr>
              <w:t xml:space="preserve"> мовою (документ,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засвідчує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володіння</w:t>
            </w:r>
            <w:proofErr w:type="spellEnd"/>
            <w:r>
              <w:rPr>
                <w:b/>
                <w:sz w:val="20"/>
                <w:szCs w:val="20"/>
              </w:rPr>
              <w:t> </w:t>
            </w:r>
            <w:bookmarkStart w:id="3" w:name="bookmark=id.30j0zll" w:colFirst="0" w:colLast="0"/>
            <w:bookmarkEnd w:id="3"/>
            <w:proofErr w:type="spellStart"/>
            <w:r>
              <w:rPr>
                <w:sz w:val="22"/>
              </w:rPr>
              <w:fldChar w:fldCharType="begin"/>
            </w:r>
            <w:r>
              <w:instrText xml:space="preserve"> HYPERLINK "https://zakon.rada.gov.ua/laws/show/365-2021-%D0%BF?find=1&amp;text=%D0%B0%D0%BD%D0%B3%D0%BB" \l "w1_3" \h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0"/>
                <w:szCs w:val="20"/>
              </w:rPr>
              <w:t>англ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ійською</w:t>
            </w:r>
            <w:proofErr w:type="spellEnd"/>
            <w:r>
              <w:rPr>
                <w:b/>
                <w:sz w:val="20"/>
                <w:szCs w:val="20"/>
              </w:rPr>
              <w:t xml:space="preserve"> мовою на </w:t>
            </w:r>
            <w:proofErr w:type="spellStart"/>
            <w:r>
              <w:rPr>
                <w:b/>
                <w:sz w:val="20"/>
                <w:szCs w:val="20"/>
              </w:rPr>
              <w:t>рівні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proofErr w:type="spellStart"/>
            <w:r>
              <w:rPr>
                <w:b/>
                <w:sz w:val="20"/>
                <w:szCs w:val="20"/>
              </w:rPr>
              <w:t>нижче</w:t>
            </w:r>
            <w:proofErr w:type="spellEnd"/>
            <w:r>
              <w:rPr>
                <w:b/>
                <w:sz w:val="20"/>
                <w:szCs w:val="20"/>
              </w:rPr>
              <w:t xml:space="preserve"> В2 </w:t>
            </w:r>
            <w:proofErr w:type="spellStart"/>
            <w:r>
              <w:rPr>
                <w:b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Загальноєвропейських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рекомендацій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мовної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освіти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документи</w:t>
            </w:r>
            <w:proofErr w:type="spellEnd"/>
            <w:r>
              <w:rPr>
                <w:b/>
                <w:sz w:val="20"/>
                <w:szCs w:val="20"/>
              </w:rPr>
              <w:t xml:space="preserve"> (документ про </w:t>
            </w:r>
            <w:proofErr w:type="spellStart"/>
            <w:r>
              <w:rPr>
                <w:b/>
                <w:sz w:val="20"/>
                <w:szCs w:val="20"/>
              </w:rPr>
              <w:t>вищу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освіту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науковий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ступінь</w:t>
            </w:r>
            <w:proofErr w:type="spellEnd"/>
            <w:r>
              <w:rPr>
                <w:b/>
                <w:sz w:val="20"/>
                <w:szCs w:val="20"/>
              </w:rPr>
              <w:t>),</w:t>
            </w:r>
          </w:p>
        </w:tc>
        <w:tc>
          <w:tcPr>
            <w:tcW w:w="1917" w:type="dxa"/>
          </w:tcPr>
          <w:p w14:paraId="5B1F4F7C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5B391C1D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вересень 2024</w:t>
            </w:r>
          </w:p>
        </w:tc>
        <w:tc>
          <w:tcPr>
            <w:tcW w:w="4497" w:type="dxa"/>
          </w:tcPr>
          <w:p w14:paraId="38F87D18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Завідувачі</w:t>
            </w:r>
            <w:proofErr w:type="spellEnd"/>
            <w:r>
              <w:rPr>
                <w:b/>
                <w:sz w:val="20"/>
                <w:szCs w:val="20"/>
              </w:rPr>
              <w:t xml:space="preserve"> кафедр</w:t>
            </w:r>
          </w:p>
        </w:tc>
      </w:tr>
      <w:tr w:rsidR="005E19EE" w14:paraId="09D94E83" w14:textId="77777777" w:rsidTr="00227C52">
        <w:tc>
          <w:tcPr>
            <w:tcW w:w="2588" w:type="dxa"/>
          </w:tcPr>
          <w:p w14:paraId="54E91D6B" w14:textId="77777777" w:rsidR="005E19EE" w:rsidRPr="00E66BDC" w:rsidRDefault="005E19EE" w:rsidP="00227C5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закріплення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немовними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кафедрами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університету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викладачів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факультету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іноземних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мов для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допомоги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викладанні</w:t>
            </w:r>
            <w:proofErr w:type="spellEnd"/>
          </w:p>
          <w:p w14:paraId="0E1A869D" w14:textId="77777777" w:rsidR="005E19EE" w:rsidRPr="00E66BDC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2AAAE85D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79A0FB84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Визначення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спроможності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викладачів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англійської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мови</w:t>
            </w:r>
            <w:proofErr w:type="spellEnd"/>
            <w:r>
              <w:rPr>
                <w:b/>
                <w:sz w:val="20"/>
                <w:szCs w:val="20"/>
              </w:rPr>
              <w:t xml:space="preserve"> ФІМ </w:t>
            </w:r>
            <w:proofErr w:type="spellStart"/>
            <w:r>
              <w:rPr>
                <w:b/>
                <w:sz w:val="20"/>
                <w:szCs w:val="20"/>
              </w:rPr>
              <w:t>надавати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допомогу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викладачам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галузей</w:t>
            </w:r>
            <w:proofErr w:type="spellEnd"/>
          </w:p>
        </w:tc>
        <w:tc>
          <w:tcPr>
            <w:tcW w:w="1917" w:type="dxa"/>
          </w:tcPr>
          <w:p w14:paraId="2FDDFEF3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sz w:val="20"/>
                <w:szCs w:val="20"/>
              </w:rPr>
              <w:t>менше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викладача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певної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галузі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споріднених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галузей</w:t>
            </w:r>
            <w:proofErr w:type="spellEnd"/>
          </w:p>
        </w:tc>
        <w:tc>
          <w:tcPr>
            <w:tcW w:w="1668" w:type="dxa"/>
          </w:tcPr>
          <w:p w14:paraId="728A7DD3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вересень 2024</w:t>
            </w:r>
          </w:p>
        </w:tc>
        <w:tc>
          <w:tcPr>
            <w:tcW w:w="4497" w:type="dxa"/>
          </w:tcPr>
          <w:p w14:paraId="460A07C8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Декан факультету </w:t>
            </w:r>
            <w:proofErr w:type="spellStart"/>
            <w:r>
              <w:rPr>
                <w:b/>
                <w:sz w:val="20"/>
                <w:szCs w:val="20"/>
              </w:rPr>
              <w:t>іноземних</w:t>
            </w:r>
            <w:proofErr w:type="spellEnd"/>
            <w:r>
              <w:rPr>
                <w:b/>
                <w:sz w:val="20"/>
                <w:szCs w:val="20"/>
              </w:rPr>
              <w:t xml:space="preserve"> мов</w:t>
            </w:r>
          </w:p>
        </w:tc>
      </w:tr>
      <w:tr w:rsidR="005E19EE" w14:paraId="1F8F3234" w14:textId="77777777" w:rsidTr="00227C52">
        <w:tc>
          <w:tcPr>
            <w:tcW w:w="2588" w:type="dxa"/>
            <w:vMerge w:val="restart"/>
          </w:tcPr>
          <w:p w14:paraId="70A5BCAC" w14:textId="77777777" w:rsidR="005E19EE" w:rsidRPr="00E66BDC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розміщення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контенту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мовою в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освітніх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компонентах на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Навчальному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порталі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66BDC">
              <w:rPr>
                <w:b/>
                <w:bCs/>
                <w:i/>
                <w:iCs/>
                <w:sz w:val="20"/>
                <w:szCs w:val="20"/>
                <w:lang w:val="en-US"/>
              </w:rPr>
              <w:t>Moodle</w:t>
            </w:r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-МДУ – 2024-2025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навч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рік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2143FE75" w14:textId="77777777" w:rsidR="005E19EE" w:rsidRPr="00E66BDC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E66BDC">
              <w:rPr>
                <w:b/>
                <w:bCs/>
                <w:i/>
                <w:iCs/>
                <w:sz w:val="20"/>
                <w:szCs w:val="20"/>
              </w:rPr>
              <w:t>апровадження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Робочих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програмах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НД контенту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мовою – 2025-2026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навч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2015" w:type="dxa"/>
          </w:tcPr>
          <w:p w14:paraId="48859E9A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Наявність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кожної</w:t>
            </w:r>
            <w:proofErr w:type="spellEnd"/>
            <w:r>
              <w:rPr>
                <w:b/>
                <w:sz w:val="20"/>
                <w:szCs w:val="20"/>
              </w:rPr>
              <w:t xml:space="preserve"> теми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анотації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Summary</w:t>
            </w:r>
            <w:proofErr w:type="spellEnd"/>
            <w:r>
              <w:rPr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sz w:val="20"/>
                <w:szCs w:val="20"/>
              </w:rPr>
              <w:t>ключових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слів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англійської</w:t>
            </w:r>
            <w:proofErr w:type="spellEnd"/>
            <w:r>
              <w:rPr>
                <w:b/>
                <w:sz w:val="20"/>
                <w:szCs w:val="20"/>
              </w:rPr>
              <w:t xml:space="preserve"> мовою</w:t>
            </w:r>
          </w:p>
        </w:tc>
        <w:tc>
          <w:tcPr>
            <w:tcW w:w="2336" w:type="dxa"/>
            <w:vMerge w:val="restart"/>
          </w:tcPr>
          <w:p w14:paraId="49225A74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Оновлення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Робочих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Розробка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силабусів</w:t>
            </w:r>
            <w:proofErr w:type="spellEnd"/>
          </w:p>
          <w:p w14:paraId="45F4EC2E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14:paraId="60158AF5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sz w:val="20"/>
                <w:szCs w:val="20"/>
              </w:rPr>
              <w:t>менше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дисциплін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r>
              <w:rPr>
                <w:b/>
                <w:sz w:val="20"/>
                <w:szCs w:val="20"/>
              </w:rPr>
              <w:lastRenderedPageBreak/>
              <w:t>кожною ОП кожного семестру</w:t>
            </w:r>
          </w:p>
          <w:p w14:paraId="3580C893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289B74A3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Весь </w:t>
            </w:r>
            <w:proofErr w:type="spellStart"/>
            <w:r>
              <w:rPr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реалізації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програми</w:t>
            </w:r>
            <w:proofErr w:type="spellEnd"/>
          </w:p>
          <w:p w14:paraId="6ED664C2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vMerge w:val="restart"/>
          </w:tcPr>
          <w:p w14:paraId="31E4549F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Викладачі</w:t>
            </w:r>
            <w:proofErr w:type="spellEnd"/>
            <w:r>
              <w:rPr>
                <w:b/>
                <w:sz w:val="20"/>
                <w:szCs w:val="20"/>
              </w:rPr>
              <w:t xml:space="preserve"> кафедр </w:t>
            </w:r>
            <w:proofErr w:type="spellStart"/>
            <w:r>
              <w:rPr>
                <w:b/>
                <w:sz w:val="20"/>
                <w:szCs w:val="20"/>
              </w:rPr>
              <w:t>університету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викладачі</w:t>
            </w:r>
            <w:proofErr w:type="spellEnd"/>
            <w:r>
              <w:rPr>
                <w:b/>
                <w:sz w:val="20"/>
                <w:szCs w:val="20"/>
              </w:rPr>
              <w:t xml:space="preserve"> факультету </w:t>
            </w:r>
            <w:proofErr w:type="spellStart"/>
            <w:r>
              <w:rPr>
                <w:b/>
                <w:sz w:val="20"/>
                <w:szCs w:val="20"/>
              </w:rPr>
              <w:t>іноземних</w:t>
            </w:r>
            <w:proofErr w:type="spellEnd"/>
            <w:r>
              <w:rPr>
                <w:b/>
                <w:sz w:val="20"/>
                <w:szCs w:val="20"/>
              </w:rPr>
              <w:t xml:space="preserve"> мов</w:t>
            </w:r>
          </w:p>
        </w:tc>
      </w:tr>
      <w:tr w:rsidR="005E19EE" w14:paraId="707B2C6C" w14:textId="77777777" w:rsidTr="00227C52">
        <w:tc>
          <w:tcPr>
            <w:tcW w:w="2588" w:type="dxa"/>
            <w:vMerge/>
          </w:tcPr>
          <w:p w14:paraId="5385B195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14:paraId="4AFA7FEA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Наявність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кожної</w:t>
            </w:r>
            <w:proofErr w:type="spellEnd"/>
            <w:r>
              <w:rPr>
                <w:b/>
                <w:sz w:val="20"/>
                <w:szCs w:val="20"/>
              </w:rPr>
              <w:t xml:space="preserve"> теми 3 </w:t>
            </w:r>
            <w:proofErr w:type="spellStart"/>
            <w:r>
              <w:rPr>
                <w:b/>
                <w:sz w:val="20"/>
                <w:szCs w:val="20"/>
              </w:rPr>
              <w:t>позицій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видань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англійською</w:t>
            </w:r>
            <w:proofErr w:type="spellEnd"/>
            <w:r>
              <w:rPr>
                <w:b/>
                <w:sz w:val="20"/>
                <w:szCs w:val="20"/>
              </w:rPr>
              <w:t xml:space="preserve"> мовою</w:t>
            </w:r>
          </w:p>
        </w:tc>
        <w:tc>
          <w:tcPr>
            <w:tcW w:w="2336" w:type="dxa"/>
            <w:vMerge/>
          </w:tcPr>
          <w:p w14:paraId="070A053C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26777E61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14:paraId="51380FD3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14:paraId="6EC40185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5E19EE" w14:paraId="3821A3E6" w14:textId="77777777" w:rsidTr="00227C52">
        <w:tc>
          <w:tcPr>
            <w:tcW w:w="2588" w:type="dxa"/>
            <w:vMerge/>
          </w:tcPr>
          <w:p w14:paraId="406414A9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14:paraId="5A7960BF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Підведення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підсумку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засвоєння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матеріалу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англійською</w:t>
            </w:r>
            <w:proofErr w:type="spellEnd"/>
            <w:r>
              <w:rPr>
                <w:b/>
                <w:sz w:val="20"/>
                <w:szCs w:val="20"/>
              </w:rPr>
              <w:t xml:space="preserve"> мовою</w:t>
            </w:r>
          </w:p>
        </w:tc>
        <w:tc>
          <w:tcPr>
            <w:tcW w:w="2336" w:type="dxa"/>
            <w:vMerge/>
          </w:tcPr>
          <w:p w14:paraId="7D8178EB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6B08C109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14:paraId="49E2653D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14:paraId="0D52AF74" w14:textId="77777777" w:rsidR="005E19EE" w:rsidRDefault="005E19EE" w:rsidP="0022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5E19EE" w14:paraId="68DD4697" w14:textId="77777777" w:rsidTr="00227C52">
        <w:tc>
          <w:tcPr>
            <w:tcW w:w="2588" w:type="dxa"/>
          </w:tcPr>
          <w:p w14:paraId="7D996F37" w14:textId="77777777" w:rsidR="005E19EE" w:rsidRPr="00E66BDC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визначення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здобувачів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вищої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освіти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які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володіють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мовою на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рівні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достатньому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вивчення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навчальних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дисциплін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BDC">
              <w:rPr>
                <w:b/>
                <w:bCs/>
                <w:i/>
                <w:iCs/>
                <w:sz w:val="20"/>
                <w:szCs w:val="20"/>
              </w:rPr>
              <w:t>англійською</w:t>
            </w:r>
            <w:proofErr w:type="spellEnd"/>
            <w:r w:rsidRPr="00E66BDC">
              <w:rPr>
                <w:b/>
                <w:bCs/>
                <w:i/>
                <w:iCs/>
                <w:sz w:val="20"/>
                <w:szCs w:val="20"/>
              </w:rPr>
              <w:t xml:space="preserve"> мовою</w:t>
            </w:r>
          </w:p>
        </w:tc>
        <w:tc>
          <w:tcPr>
            <w:tcW w:w="2015" w:type="dxa"/>
          </w:tcPr>
          <w:p w14:paraId="024C87D2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Перевірка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відповідних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документів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сертифікатів</w:t>
            </w:r>
            <w:proofErr w:type="spellEnd"/>
            <w:r>
              <w:rPr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sz w:val="20"/>
                <w:szCs w:val="20"/>
              </w:rPr>
              <w:t>проведення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тестування</w:t>
            </w:r>
            <w:proofErr w:type="spellEnd"/>
          </w:p>
          <w:p w14:paraId="4D033A10" w14:textId="77777777" w:rsidR="005E19EE" w:rsidRDefault="005E19EE" w:rsidP="00227C52">
            <w:pPr>
              <w:widowControl w:val="0"/>
              <w:tabs>
                <w:tab w:val="left" w:pos="284"/>
              </w:tabs>
              <w:ind w:right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0FD74931" w14:textId="77777777" w:rsidR="005E19EE" w:rsidRDefault="005E19EE" w:rsidP="00227C52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11F8AF5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4222AEA6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01 </w:t>
            </w:r>
            <w:proofErr w:type="spellStart"/>
            <w:r>
              <w:rPr>
                <w:b/>
                <w:sz w:val="20"/>
                <w:szCs w:val="20"/>
              </w:rPr>
              <w:t>січня</w:t>
            </w:r>
            <w:proofErr w:type="spellEnd"/>
            <w:r>
              <w:rPr>
                <w:b/>
                <w:sz w:val="20"/>
                <w:szCs w:val="20"/>
              </w:rPr>
              <w:t xml:space="preserve"> 2025 р.</w:t>
            </w:r>
          </w:p>
        </w:tc>
        <w:tc>
          <w:tcPr>
            <w:tcW w:w="4497" w:type="dxa"/>
          </w:tcPr>
          <w:p w14:paraId="4792E162" w14:textId="77777777" w:rsidR="005E19EE" w:rsidRDefault="005E19EE" w:rsidP="00227C52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Завідувачі</w:t>
            </w:r>
            <w:proofErr w:type="spellEnd"/>
            <w:r>
              <w:rPr>
                <w:b/>
                <w:sz w:val="20"/>
                <w:szCs w:val="20"/>
              </w:rPr>
              <w:t xml:space="preserve"> кафедр, </w:t>
            </w:r>
            <w:proofErr w:type="spellStart"/>
            <w:r>
              <w:rPr>
                <w:b/>
                <w:sz w:val="20"/>
                <w:szCs w:val="20"/>
              </w:rPr>
              <w:t>гаранти</w:t>
            </w:r>
            <w:proofErr w:type="spellEnd"/>
            <w:r>
              <w:rPr>
                <w:b/>
                <w:sz w:val="20"/>
                <w:szCs w:val="20"/>
              </w:rPr>
              <w:t xml:space="preserve"> ОП, </w:t>
            </w:r>
            <w:proofErr w:type="spellStart"/>
            <w:r>
              <w:rPr>
                <w:b/>
                <w:sz w:val="20"/>
                <w:szCs w:val="20"/>
              </w:rPr>
              <w:t>тьютори</w:t>
            </w:r>
            <w:proofErr w:type="spellEnd"/>
            <w:r>
              <w:rPr>
                <w:b/>
                <w:sz w:val="20"/>
                <w:szCs w:val="20"/>
              </w:rPr>
              <w:t xml:space="preserve"> ОП, </w:t>
            </w:r>
            <w:proofErr w:type="spellStart"/>
            <w:r>
              <w:rPr>
                <w:b/>
                <w:sz w:val="20"/>
                <w:szCs w:val="20"/>
              </w:rPr>
              <w:t>завідувачі</w:t>
            </w:r>
            <w:proofErr w:type="spellEnd"/>
            <w:r>
              <w:rPr>
                <w:b/>
                <w:sz w:val="20"/>
                <w:szCs w:val="20"/>
              </w:rPr>
              <w:t xml:space="preserve"> кафедр </w:t>
            </w:r>
            <w:proofErr w:type="spellStart"/>
            <w:r>
              <w:rPr>
                <w:b/>
                <w:sz w:val="20"/>
                <w:szCs w:val="20"/>
              </w:rPr>
              <w:t>англійської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філології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прикладної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філології</w:t>
            </w:r>
            <w:proofErr w:type="spellEnd"/>
          </w:p>
        </w:tc>
      </w:tr>
    </w:tbl>
    <w:p w14:paraId="0BE9EE78" w14:textId="77777777" w:rsidR="005E19EE" w:rsidRDefault="005E19EE" w:rsidP="005E19EE"/>
    <w:p w14:paraId="3222AA5B" w14:textId="77777777" w:rsidR="005E19EE" w:rsidRPr="005E19EE" w:rsidRDefault="005E19EE" w:rsidP="001F324A">
      <w:pPr>
        <w:spacing w:after="120" w:line="310" w:lineRule="exact"/>
        <w:jc w:val="both"/>
      </w:pPr>
    </w:p>
    <w:p w14:paraId="33F78800" w14:textId="07A5E099" w:rsidR="00413BA8" w:rsidRPr="005E19EE" w:rsidRDefault="00413BA8" w:rsidP="001D4D33">
      <w:pPr>
        <w:spacing w:after="120" w:line="310" w:lineRule="exact"/>
        <w:ind w:firstLine="709"/>
        <w:jc w:val="both"/>
        <w:rPr>
          <w:b/>
          <w:bCs/>
          <w:i/>
          <w:lang w:val="uk-UA"/>
        </w:rPr>
      </w:pPr>
    </w:p>
    <w:p w14:paraId="06A64258" w14:textId="77777777" w:rsidR="00D23DE5" w:rsidRPr="005E19EE" w:rsidRDefault="00D23DE5" w:rsidP="00D23DE5">
      <w:pPr>
        <w:pStyle w:val="a3"/>
        <w:spacing w:after="120" w:line="310" w:lineRule="exact"/>
        <w:ind w:left="426"/>
        <w:jc w:val="both"/>
        <w:rPr>
          <w:lang w:val="uk-UA"/>
        </w:rPr>
      </w:pPr>
    </w:p>
    <w:p w14:paraId="56AD9A74" w14:textId="2C4AA691" w:rsidR="0095535C" w:rsidRPr="005E19EE" w:rsidRDefault="0095535C" w:rsidP="0095535C">
      <w:pPr>
        <w:spacing w:after="120" w:line="310" w:lineRule="exact"/>
        <w:jc w:val="both"/>
        <w:rPr>
          <w:lang w:val="uk-UA"/>
        </w:rPr>
      </w:pPr>
    </w:p>
    <w:sectPr w:rsidR="0095535C" w:rsidRPr="005E19EE" w:rsidSect="005E19EE">
      <w:pgSz w:w="16838" w:h="11906" w:orient="landscape"/>
      <w:pgMar w:top="1134" w:right="1134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C6547" w14:textId="77777777" w:rsidR="002201B0" w:rsidRDefault="002201B0" w:rsidP="00413BA8">
      <w:pPr>
        <w:spacing w:after="0" w:line="240" w:lineRule="auto"/>
      </w:pPr>
      <w:r>
        <w:separator/>
      </w:r>
    </w:p>
  </w:endnote>
  <w:endnote w:type="continuationSeparator" w:id="0">
    <w:p w14:paraId="02E9228F" w14:textId="77777777" w:rsidR="002201B0" w:rsidRDefault="002201B0" w:rsidP="0041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A1B2C" w14:textId="77777777" w:rsidR="002201B0" w:rsidRDefault="002201B0" w:rsidP="00413BA8">
      <w:pPr>
        <w:spacing w:after="0" w:line="240" w:lineRule="auto"/>
      </w:pPr>
      <w:r>
        <w:separator/>
      </w:r>
    </w:p>
  </w:footnote>
  <w:footnote w:type="continuationSeparator" w:id="0">
    <w:p w14:paraId="62A1A961" w14:textId="77777777" w:rsidR="002201B0" w:rsidRDefault="002201B0" w:rsidP="0041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2D28"/>
    <w:multiLevelType w:val="hybridMultilevel"/>
    <w:tmpl w:val="E7DA39B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BAC9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9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E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6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0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00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8C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AF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D35"/>
    <w:multiLevelType w:val="hybridMultilevel"/>
    <w:tmpl w:val="AA3AEF8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AC0"/>
    <w:multiLevelType w:val="hybridMultilevel"/>
    <w:tmpl w:val="BB10EBAE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A012FE"/>
    <w:multiLevelType w:val="hybridMultilevel"/>
    <w:tmpl w:val="A97ECB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745B1"/>
    <w:multiLevelType w:val="hybridMultilevel"/>
    <w:tmpl w:val="F8F8FAF0"/>
    <w:lvl w:ilvl="0" w:tplc="42AAE2F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DB2"/>
    <w:multiLevelType w:val="multilevel"/>
    <w:tmpl w:val="6D38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6263F7"/>
    <w:multiLevelType w:val="multilevel"/>
    <w:tmpl w:val="6EAA04F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FDC2B6D"/>
    <w:multiLevelType w:val="hybridMultilevel"/>
    <w:tmpl w:val="BAF00DCE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4273"/>
    <w:multiLevelType w:val="hybridMultilevel"/>
    <w:tmpl w:val="01CEA3C4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5C93"/>
    <w:multiLevelType w:val="multilevel"/>
    <w:tmpl w:val="D466E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50040C"/>
    <w:multiLevelType w:val="hybridMultilevel"/>
    <w:tmpl w:val="FDA2C64E"/>
    <w:lvl w:ilvl="0" w:tplc="3DF2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8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7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07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E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03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6F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E6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1F04"/>
    <w:multiLevelType w:val="hybridMultilevel"/>
    <w:tmpl w:val="BEFC58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8A4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2A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85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C2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E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2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C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AD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00C04"/>
    <w:multiLevelType w:val="multilevel"/>
    <w:tmpl w:val="A20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787711"/>
    <w:multiLevelType w:val="multilevel"/>
    <w:tmpl w:val="1E04F0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CAE22E2"/>
    <w:multiLevelType w:val="hybridMultilevel"/>
    <w:tmpl w:val="F156100C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F7B8"/>
    <w:multiLevelType w:val="hybridMultilevel"/>
    <w:tmpl w:val="2B0860FA"/>
    <w:lvl w:ilvl="0" w:tplc="D5E64ED4">
      <w:start w:val="1"/>
      <w:numFmt w:val="decimal"/>
      <w:lvlText w:val="%1."/>
      <w:lvlJc w:val="left"/>
      <w:pPr>
        <w:ind w:left="720" w:hanging="360"/>
      </w:pPr>
    </w:lvl>
    <w:lvl w:ilvl="1" w:tplc="8C5651D0">
      <w:start w:val="1"/>
      <w:numFmt w:val="lowerLetter"/>
      <w:lvlText w:val="%2."/>
      <w:lvlJc w:val="left"/>
      <w:pPr>
        <w:ind w:left="1440" w:hanging="360"/>
      </w:pPr>
    </w:lvl>
    <w:lvl w:ilvl="2" w:tplc="2DA6B9DC">
      <w:start w:val="1"/>
      <w:numFmt w:val="lowerRoman"/>
      <w:lvlText w:val="%3."/>
      <w:lvlJc w:val="right"/>
      <w:pPr>
        <w:ind w:left="2160" w:hanging="180"/>
      </w:pPr>
    </w:lvl>
    <w:lvl w:ilvl="3" w:tplc="9F6426DE">
      <w:start w:val="1"/>
      <w:numFmt w:val="decimal"/>
      <w:lvlText w:val="%4."/>
      <w:lvlJc w:val="left"/>
      <w:pPr>
        <w:ind w:left="2880" w:hanging="360"/>
      </w:pPr>
    </w:lvl>
    <w:lvl w:ilvl="4" w:tplc="944EDF5A">
      <w:start w:val="1"/>
      <w:numFmt w:val="lowerLetter"/>
      <w:lvlText w:val="%5."/>
      <w:lvlJc w:val="left"/>
      <w:pPr>
        <w:ind w:left="3600" w:hanging="360"/>
      </w:pPr>
    </w:lvl>
    <w:lvl w:ilvl="5" w:tplc="1B32BFE8">
      <w:start w:val="1"/>
      <w:numFmt w:val="lowerRoman"/>
      <w:lvlText w:val="%6."/>
      <w:lvlJc w:val="right"/>
      <w:pPr>
        <w:ind w:left="4320" w:hanging="180"/>
      </w:pPr>
    </w:lvl>
    <w:lvl w:ilvl="6" w:tplc="C18CBBF6">
      <w:start w:val="1"/>
      <w:numFmt w:val="decimal"/>
      <w:lvlText w:val="%7."/>
      <w:lvlJc w:val="left"/>
      <w:pPr>
        <w:ind w:left="5040" w:hanging="360"/>
      </w:pPr>
    </w:lvl>
    <w:lvl w:ilvl="7" w:tplc="5148AC9C">
      <w:start w:val="1"/>
      <w:numFmt w:val="lowerLetter"/>
      <w:lvlText w:val="%8."/>
      <w:lvlJc w:val="left"/>
      <w:pPr>
        <w:ind w:left="5760" w:hanging="360"/>
      </w:pPr>
    </w:lvl>
    <w:lvl w:ilvl="8" w:tplc="5D560F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ADC8"/>
    <w:multiLevelType w:val="hybridMultilevel"/>
    <w:tmpl w:val="8F984CA0"/>
    <w:lvl w:ilvl="0" w:tplc="128CEC88">
      <w:start w:val="1"/>
      <w:numFmt w:val="decimal"/>
      <w:lvlText w:val="%1."/>
      <w:lvlJc w:val="left"/>
      <w:pPr>
        <w:ind w:left="720" w:hanging="360"/>
      </w:pPr>
    </w:lvl>
    <w:lvl w:ilvl="1" w:tplc="D5105D6E">
      <w:start w:val="1"/>
      <w:numFmt w:val="lowerLetter"/>
      <w:lvlText w:val="%2."/>
      <w:lvlJc w:val="left"/>
      <w:pPr>
        <w:ind w:left="1440" w:hanging="360"/>
      </w:pPr>
    </w:lvl>
    <w:lvl w:ilvl="2" w:tplc="BF18AF58">
      <w:start w:val="1"/>
      <w:numFmt w:val="lowerRoman"/>
      <w:lvlText w:val="%3."/>
      <w:lvlJc w:val="right"/>
      <w:pPr>
        <w:ind w:left="2160" w:hanging="180"/>
      </w:pPr>
    </w:lvl>
    <w:lvl w:ilvl="3" w:tplc="41B64C00">
      <w:start w:val="1"/>
      <w:numFmt w:val="decimal"/>
      <w:lvlText w:val="%4."/>
      <w:lvlJc w:val="left"/>
      <w:pPr>
        <w:ind w:left="2880" w:hanging="360"/>
      </w:pPr>
    </w:lvl>
    <w:lvl w:ilvl="4" w:tplc="21F6516E">
      <w:start w:val="1"/>
      <w:numFmt w:val="lowerLetter"/>
      <w:lvlText w:val="%5."/>
      <w:lvlJc w:val="left"/>
      <w:pPr>
        <w:ind w:left="3600" w:hanging="360"/>
      </w:pPr>
    </w:lvl>
    <w:lvl w:ilvl="5" w:tplc="511C023A">
      <w:start w:val="1"/>
      <w:numFmt w:val="lowerRoman"/>
      <w:lvlText w:val="%6."/>
      <w:lvlJc w:val="right"/>
      <w:pPr>
        <w:ind w:left="4320" w:hanging="180"/>
      </w:pPr>
    </w:lvl>
    <w:lvl w:ilvl="6" w:tplc="B464FA6A">
      <w:start w:val="1"/>
      <w:numFmt w:val="decimal"/>
      <w:lvlText w:val="%7."/>
      <w:lvlJc w:val="left"/>
      <w:pPr>
        <w:ind w:left="5040" w:hanging="360"/>
      </w:pPr>
    </w:lvl>
    <w:lvl w:ilvl="7" w:tplc="60C2725C">
      <w:start w:val="1"/>
      <w:numFmt w:val="lowerLetter"/>
      <w:lvlText w:val="%8."/>
      <w:lvlJc w:val="left"/>
      <w:pPr>
        <w:ind w:left="5760" w:hanging="360"/>
      </w:pPr>
    </w:lvl>
    <w:lvl w:ilvl="8" w:tplc="8E0E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9452">
    <w:abstractNumId w:val="11"/>
  </w:num>
  <w:num w:numId="2" w16cid:durableId="294870427">
    <w:abstractNumId w:val="10"/>
  </w:num>
  <w:num w:numId="3" w16cid:durableId="63068714">
    <w:abstractNumId w:val="0"/>
  </w:num>
  <w:num w:numId="4" w16cid:durableId="1858494316">
    <w:abstractNumId w:val="15"/>
  </w:num>
  <w:num w:numId="5" w16cid:durableId="89670318">
    <w:abstractNumId w:val="16"/>
  </w:num>
  <w:num w:numId="6" w16cid:durableId="1115170915">
    <w:abstractNumId w:val="5"/>
  </w:num>
  <w:num w:numId="7" w16cid:durableId="897474321">
    <w:abstractNumId w:val="7"/>
  </w:num>
  <w:num w:numId="8" w16cid:durableId="842284378">
    <w:abstractNumId w:val="12"/>
  </w:num>
  <w:num w:numId="9" w16cid:durableId="1676178517">
    <w:abstractNumId w:val="9"/>
  </w:num>
  <w:num w:numId="10" w16cid:durableId="1860073228">
    <w:abstractNumId w:val="8"/>
  </w:num>
  <w:num w:numId="11" w16cid:durableId="2109108406">
    <w:abstractNumId w:val="2"/>
  </w:num>
  <w:num w:numId="12" w16cid:durableId="1513228898">
    <w:abstractNumId w:val="1"/>
  </w:num>
  <w:num w:numId="13" w16cid:durableId="550389148">
    <w:abstractNumId w:val="14"/>
  </w:num>
  <w:num w:numId="14" w16cid:durableId="1102073079">
    <w:abstractNumId w:val="4"/>
  </w:num>
  <w:num w:numId="15" w16cid:durableId="1835486230">
    <w:abstractNumId w:val="13"/>
  </w:num>
  <w:num w:numId="16" w16cid:durableId="1485075856">
    <w:abstractNumId w:val="6"/>
  </w:num>
  <w:num w:numId="17" w16cid:durableId="1290353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1F"/>
    <w:rsid w:val="00026969"/>
    <w:rsid w:val="00027928"/>
    <w:rsid w:val="000A62B0"/>
    <w:rsid w:val="000B1D2D"/>
    <w:rsid w:val="000B5E41"/>
    <w:rsid w:val="000C2D3A"/>
    <w:rsid w:val="000D2920"/>
    <w:rsid w:val="00113175"/>
    <w:rsid w:val="00114410"/>
    <w:rsid w:val="00174780"/>
    <w:rsid w:val="00182C63"/>
    <w:rsid w:val="001D4D33"/>
    <w:rsid w:val="001F324A"/>
    <w:rsid w:val="002201B0"/>
    <w:rsid w:val="00221592"/>
    <w:rsid w:val="00351993"/>
    <w:rsid w:val="00360D7D"/>
    <w:rsid w:val="003C3CD8"/>
    <w:rsid w:val="003D44BE"/>
    <w:rsid w:val="00402F13"/>
    <w:rsid w:val="004135F7"/>
    <w:rsid w:val="00413BA8"/>
    <w:rsid w:val="0045AAE1"/>
    <w:rsid w:val="004E363D"/>
    <w:rsid w:val="0056285A"/>
    <w:rsid w:val="0057DB7C"/>
    <w:rsid w:val="00590EA4"/>
    <w:rsid w:val="0059796C"/>
    <w:rsid w:val="005D35A5"/>
    <w:rsid w:val="005E19EE"/>
    <w:rsid w:val="00603525"/>
    <w:rsid w:val="00631BF7"/>
    <w:rsid w:val="0066093D"/>
    <w:rsid w:val="00684B33"/>
    <w:rsid w:val="006A1272"/>
    <w:rsid w:val="006A7C84"/>
    <w:rsid w:val="006B2D8D"/>
    <w:rsid w:val="007940F2"/>
    <w:rsid w:val="00814341"/>
    <w:rsid w:val="0084486B"/>
    <w:rsid w:val="008512A9"/>
    <w:rsid w:val="00852D2D"/>
    <w:rsid w:val="00942503"/>
    <w:rsid w:val="0095535C"/>
    <w:rsid w:val="00983652"/>
    <w:rsid w:val="009D67A7"/>
    <w:rsid w:val="009E7331"/>
    <w:rsid w:val="00A27EB8"/>
    <w:rsid w:val="00A60356"/>
    <w:rsid w:val="00AC5791"/>
    <w:rsid w:val="00B1053E"/>
    <w:rsid w:val="00B81286"/>
    <w:rsid w:val="00BC2990"/>
    <w:rsid w:val="00BF2816"/>
    <w:rsid w:val="00C17120"/>
    <w:rsid w:val="00C22D1E"/>
    <w:rsid w:val="00C42B78"/>
    <w:rsid w:val="00C50820"/>
    <w:rsid w:val="00C96C85"/>
    <w:rsid w:val="00D23DE5"/>
    <w:rsid w:val="00D25120"/>
    <w:rsid w:val="00DB5C8A"/>
    <w:rsid w:val="00E0188F"/>
    <w:rsid w:val="00E06D99"/>
    <w:rsid w:val="00E971C1"/>
    <w:rsid w:val="00EB0709"/>
    <w:rsid w:val="00F217FA"/>
    <w:rsid w:val="00F51728"/>
    <w:rsid w:val="00F52D1F"/>
    <w:rsid w:val="00F9414C"/>
    <w:rsid w:val="00FB32A4"/>
    <w:rsid w:val="00FC2BF2"/>
    <w:rsid w:val="01301DEE"/>
    <w:rsid w:val="016821E8"/>
    <w:rsid w:val="017CDE47"/>
    <w:rsid w:val="0189C51E"/>
    <w:rsid w:val="01E7E640"/>
    <w:rsid w:val="02652A2E"/>
    <w:rsid w:val="02A97D52"/>
    <w:rsid w:val="02AEF21C"/>
    <w:rsid w:val="02DC762A"/>
    <w:rsid w:val="03C11408"/>
    <w:rsid w:val="03DCFCEC"/>
    <w:rsid w:val="03F758F0"/>
    <w:rsid w:val="04713340"/>
    <w:rsid w:val="04B47F09"/>
    <w:rsid w:val="04DE4CFD"/>
    <w:rsid w:val="054FA94D"/>
    <w:rsid w:val="059FD682"/>
    <w:rsid w:val="05DD2518"/>
    <w:rsid w:val="063DA935"/>
    <w:rsid w:val="06504F6A"/>
    <w:rsid w:val="0694BE1E"/>
    <w:rsid w:val="07149DAE"/>
    <w:rsid w:val="0794829A"/>
    <w:rsid w:val="07EE63FF"/>
    <w:rsid w:val="090526CE"/>
    <w:rsid w:val="099C382B"/>
    <w:rsid w:val="09B1DFA5"/>
    <w:rsid w:val="0A7BDA5D"/>
    <w:rsid w:val="0AD684EF"/>
    <w:rsid w:val="0AE4B4E2"/>
    <w:rsid w:val="0B7E5567"/>
    <w:rsid w:val="0B815C8C"/>
    <w:rsid w:val="0B859967"/>
    <w:rsid w:val="0B87CB8D"/>
    <w:rsid w:val="0BE019E7"/>
    <w:rsid w:val="0BF964AD"/>
    <w:rsid w:val="0C090C39"/>
    <w:rsid w:val="0C1C94D6"/>
    <w:rsid w:val="0C55D462"/>
    <w:rsid w:val="0C5B57CD"/>
    <w:rsid w:val="0CBA742B"/>
    <w:rsid w:val="0CDDF7EA"/>
    <w:rsid w:val="0D16C47A"/>
    <w:rsid w:val="0D8CBA8C"/>
    <w:rsid w:val="0DB86537"/>
    <w:rsid w:val="0E18FC36"/>
    <w:rsid w:val="0E387CF6"/>
    <w:rsid w:val="0E5DA583"/>
    <w:rsid w:val="0E6EB63B"/>
    <w:rsid w:val="0EFBAC6A"/>
    <w:rsid w:val="0F46B8C8"/>
    <w:rsid w:val="0F6C7B18"/>
    <w:rsid w:val="0F93FF12"/>
    <w:rsid w:val="0FA9C574"/>
    <w:rsid w:val="0FB3266D"/>
    <w:rsid w:val="0FD44D57"/>
    <w:rsid w:val="0FE2B148"/>
    <w:rsid w:val="0FE7589A"/>
    <w:rsid w:val="0FEDA365"/>
    <w:rsid w:val="10590A8A"/>
    <w:rsid w:val="10A24CA0"/>
    <w:rsid w:val="10CF31D3"/>
    <w:rsid w:val="11084B79"/>
    <w:rsid w:val="11550328"/>
    <w:rsid w:val="1182067E"/>
    <w:rsid w:val="118328FB"/>
    <w:rsid w:val="1195CC89"/>
    <w:rsid w:val="11BD009E"/>
    <w:rsid w:val="1204F8E0"/>
    <w:rsid w:val="125FFB11"/>
    <w:rsid w:val="13330F16"/>
    <w:rsid w:val="1376AFBA"/>
    <w:rsid w:val="13D9ED62"/>
    <w:rsid w:val="13DB2175"/>
    <w:rsid w:val="1401018E"/>
    <w:rsid w:val="14B7FA57"/>
    <w:rsid w:val="153B80DD"/>
    <w:rsid w:val="158C490F"/>
    <w:rsid w:val="15B21A90"/>
    <w:rsid w:val="15FF2F64"/>
    <w:rsid w:val="16C536CA"/>
    <w:rsid w:val="16D7513E"/>
    <w:rsid w:val="16E5DDF1"/>
    <w:rsid w:val="178DDE07"/>
    <w:rsid w:val="1796B509"/>
    <w:rsid w:val="17DA667A"/>
    <w:rsid w:val="17EDFAB8"/>
    <w:rsid w:val="17FCB95C"/>
    <w:rsid w:val="180A311B"/>
    <w:rsid w:val="185BEBB1"/>
    <w:rsid w:val="1873219F"/>
    <w:rsid w:val="1884DCD2"/>
    <w:rsid w:val="18F8787F"/>
    <w:rsid w:val="19194289"/>
    <w:rsid w:val="1A39C60D"/>
    <w:rsid w:val="1ADAE88C"/>
    <w:rsid w:val="1BAC38D3"/>
    <w:rsid w:val="1BF8AD8D"/>
    <w:rsid w:val="1C01D8B8"/>
    <w:rsid w:val="1C0B7D95"/>
    <w:rsid w:val="1C0C1373"/>
    <w:rsid w:val="1C16F893"/>
    <w:rsid w:val="1CA6FEBF"/>
    <w:rsid w:val="1CC10CB1"/>
    <w:rsid w:val="1D04CE35"/>
    <w:rsid w:val="1D2BCD2E"/>
    <w:rsid w:val="1D4692C2"/>
    <w:rsid w:val="1D6BBE95"/>
    <w:rsid w:val="1DD18C6F"/>
    <w:rsid w:val="1E080B0B"/>
    <w:rsid w:val="1E42CF20"/>
    <w:rsid w:val="1E4F3346"/>
    <w:rsid w:val="1E62F951"/>
    <w:rsid w:val="1E634FC0"/>
    <w:rsid w:val="1ECD2E30"/>
    <w:rsid w:val="1F7246E8"/>
    <w:rsid w:val="1FF8A757"/>
    <w:rsid w:val="1FF8AD73"/>
    <w:rsid w:val="205E1C55"/>
    <w:rsid w:val="20DF8496"/>
    <w:rsid w:val="215D33E8"/>
    <w:rsid w:val="21960B4F"/>
    <w:rsid w:val="2275FF39"/>
    <w:rsid w:val="227D8EF7"/>
    <w:rsid w:val="22ACC54F"/>
    <w:rsid w:val="22AF9092"/>
    <w:rsid w:val="22C22D2A"/>
    <w:rsid w:val="23121DF2"/>
    <w:rsid w:val="2325F731"/>
    <w:rsid w:val="23AEBC9C"/>
    <w:rsid w:val="2403BF72"/>
    <w:rsid w:val="2420B435"/>
    <w:rsid w:val="2445B80B"/>
    <w:rsid w:val="2494D4AA"/>
    <w:rsid w:val="2500A5FF"/>
    <w:rsid w:val="250AE84B"/>
    <w:rsid w:val="2563C100"/>
    <w:rsid w:val="25E73154"/>
    <w:rsid w:val="26C3C48A"/>
    <w:rsid w:val="26ED7508"/>
    <w:rsid w:val="2739D249"/>
    <w:rsid w:val="274EC61A"/>
    <w:rsid w:val="2763DDF9"/>
    <w:rsid w:val="27B1F869"/>
    <w:rsid w:val="27CC756C"/>
    <w:rsid w:val="283636DE"/>
    <w:rsid w:val="283BDA19"/>
    <w:rsid w:val="289132EF"/>
    <w:rsid w:val="28D73095"/>
    <w:rsid w:val="294E8787"/>
    <w:rsid w:val="299F8FB9"/>
    <w:rsid w:val="2A006403"/>
    <w:rsid w:val="2A0C6E82"/>
    <w:rsid w:val="2A1591DE"/>
    <w:rsid w:val="2A8666DC"/>
    <w:rsid w:val="2A91168A"/>
    <w:rsid w:val="2A96BFDC"/>
    <w:rsid w:val="2AD998B2"/>
    <w:rsid w:val="2B04162E"/>
    <w:rsid w:val="2BB583F0"/>
    <w:rsid w:val="2C9FE68F"/>
    <w:rsid w:val="2CCCBD67"/>
    <w:rsid w:val="2CD18FC2"/>
    <w:rsid w:val="2D69CE16"/>
    <w:rsid w:val="2D6BCA5C"/>
    <w:rsid w:val="2D8FA233"/>
    <w:rsid w:val="2DCE609E"/>
    <w:rsid w:val="2E8BE317"/>
    <w:rsid w:val="2E98A234"/>
    <w:rsid w:val="2F007473"/>
    <w:rsid w:val="2F1BED75"/>
    <w:rsid w:val="2F394206"/>
    <w:rsid w:val="2F623DF6"/>
    <w:rsid w:val="2FA4055C"/>
    <w:rsid w:val="2FAEFA91"/>
    <w:rsid w:val="2FD876AD"/>
    <w:rsid w:val="2FDF4ABA"/>
    <w:rsid w:val="2FF194F7"/>
    <w:rsid w:val="30584AA0"/>
    <w:rsid w:val="30689A6B"/>
    <w:rsid w:val="30D51267"/>
    <w:rsid w:val="315778F5"/>
    <w:rsid w:val="317CBF3A"/>
    <w:rsid w:val="31B811BC"/>
    <w:rsid w:val="31DC3BD4"/>
    <w:rsid w:val="31EDCC09"/>
    <w:rsid w:val="3202908F"/>
    <w:rsid w:val="3270E2C8"/>
    <w:rsid w:val="32E82A4B"/>
    <w:rsid w:val="33D3E596"/>
    <w:rsid w:val="3406FEA3"/>
    <w:rsid w:val="341C86BC"/>
    <w:rsid w:val="34687939"/>
    <w:rsid w:val="3477C009"/>
    <w:rsid w:val="35034599"/>
    <w:rsid w:val="358F1626"/>
    <w:rsid w:val="36904E33"/>
    <w:rsid w:val="36A3B419"/>
    <w:rsid w:val="370B8658"/>
    <w:rsid w:val="374453EB"/>
    <w:rsid w:val="37F4E986"/>
    <w:rsid w:val="382C1E94"/>
    <w:rsid w:val="383AE65B"/>
    <w:rsid w:val="38A3D100"/>
    <w:rsid w:val="38A756B9"/>
    <w:rsid w:val="38AA46C3"/>
    <w:rsid w:val="38BD33CC"/>
    <w:rsid w:val="3935FE1F"/>
    <w:rsid w:val="396D9661"/>
    <w:rsid w:val="39DD5751"/>
    <w:rsid w:val="3A7BF4AD"/>
    <w:rsid w:val="3A8CCF92"/>
    <w:rsid w:val="3B308E54"/>
    <w:rsid w:val="3B4C5FE6"/>
    <w:rsid w:val="3B925908"/>
    <w:rsid w:val="3BE2CB51"/>
    <w:rsid w:val="3CC0B92B"/>
    <w:rsid w:val="3CC522E8"/>
    <w:rsid w:val="3D4B1E8B"/>
    <w:rsid w:val="3D999D8E"/>
    <w:rsid w:val="3DF4A210"/>
    <w:rsid w:val="3E0599E4"/>
    <w:rsid w:val="3E8DEAFE"/>
    <w:rsid w:val="3EA37578"/>
    <w:rsid w:val="3EB8968E"/>
    <w:rsid w:val="3FB3E273"/>
    <w:rsid w:val="3FD440D1"/>
    <w:rsid w:val="404CCF99"/>
    <w:rsid w:val="405283E5"/>
    <w:rsid w:val="4086202B"/>
    <w:rsid w:val="40A1860E"/>
    <w:rsid w:val="40E91D5D"/>
    <w:rsid w:val="410A0F5F"/>
    <w:rsid w:val="413D3AA6"/>
    <w:rsid w:val="41B2F64A"/>
    <w:rsid w:val="41DAEE60"/>
    <w:rsid w:val="420AA9A2"/>
    <w:rsid w:val="42539666"/>
    <w:rsid w:val="4256B6DC"/>
    <w:rsid w:val="4376BEC1"/>
    <w:rsid w:val="43BFAB59"/>
    <w:rsid w:val="44090AF4"/>
    <w:rsid w:val="441F957D"/>
    <w:rsid w:val="44E9CFC9"/>
    <w:rsid w:val="45128F22"/>
    <w:rsid w:val="455273BE"/>
    <w:rsid w:val="45982F19"/>
    <w:rsid w:val="45C0E054"/>
    <w:rsid w:val="45CB0959"/>
    <w:rsid w:val="46672350"/>
    <w:rsid w:val="46AE5F83"/>
    <w:rsid w:val="46C1C569"/>
    <w:rsid w:val="475CB0B5"/>
    <w:rsid w:val="47645E0D"/>
    <w:rsid w:val="48087FEB"/>
    <w:rsid w:val="480D5660"/>
    <w:rsid w:val="484A2FE4"/>
    <w:rsid w:val="4858F7AB"/>
    <w:rsid w:val="4884C354"/>
    <w:rsid w:val="49002E6E"/>
    <w:rsid w:val="49E0B63F"/>
    <w:rsid w:val="4A07ABCA"/>
    <w:rsid w:val="4A1124F0"/>
    <w:rsid w:val="4A644614"/>
    <w:rsid w:val="4A959636"/>
    <w:rsid w:val="4AA1C453"/>
    <w:rsid w:val="4AB9FBE9"/>
    <w:rsid w:val="4AFE9318"/>
    <w:rsid w:val="4B055EF9"/>
    <w:rsid w:val="4BDE7E89"/>
    <w:rsid w:val="4BEB4730"/>
    <w:rsid w:val="4C2133DB"/>
    <w:rsid w:val="4C6DA613"/>
    <w:rsid w:val="4C70AF9E"/>
    <w:rsid w:val="4CEF160A"/>
    <w:rsid w:val="4D0F3098"/>
    <w:rsid w:val="4D3106ED"/>
    <w:rsid w:val="4DCDA562"/>
    <w:rsid w:val="4DCF3E47"/>
    <w:rsid w:val="4DEAE42D"/>
    <w:rsid w:val="4E122D48"/>
    <w:rsid w:val="4EAEF3DF"/>
    <w:rsid w:val="4EE7D55A"/>
    <w:rsid w:val="4F22E7F2"/>
    <w:rsid w:val="4F81D08C"/>
    <w:rsid w:val="4FCC2CD4"/>
    <w:rsid w:val="504FF7C3"/>
    <w:rsid w:val="505541C9"/>
    <w:rsid w:val="50CD9645"/>
    <w:rsid w:val="50E65701"/>
    <w:rsid w:val="5104E042"/>
    <w:rsid w:val="51837DD4"/>
    <w:rsid w:val="52047810"/>
    <w:rsid w:val="5214F287"/>
    <w:rsid w:val="521548B4"/>
    <w:rsid w:val="521C8D28"/>
    <w:rsid w:val="527A9E83"/>
    <w:rsid w:val="52ABFDB6"/>
    <w:rsid w:val="52B9714E"/>
    <w:rsid w:val="52F0E757"/>
    <w:rsid w:val="53A04871"/>
    <w:rsid w:val="541DF7C3"/>
    <w:rsid w:val="54312E40"/>
    <w:rsid w:val="545541AF"/>
    <w:rsid w:val="5492ECB8"/>
    <w:rsid w:val="5528B2EC"/>
    <w:rsid w:val="55363C43"/>
    <w:rsid w:val="55A71CF4"/>
    <w:rsid w:val="55F11210"/>
    <w:rsid w:val="566065DD"/>
    <w:rsid w:val="568D8213"/>
    <w:rsid w:val="56D7E933"/>
    <w:rsid w:val="57826F5D"/>
    <w:rsid w:val="578B7A94"/>
    <w:rsid w:val="5805A827"/>
    <w:rsid w:val="5834FB87"/>
    <w:rsid w:val="5853239B"/>
    <w:rsid w:val="591E3FBE"/>
    <w:rsid w:val="5928B2D2"/>
    <w:rsid w:val="597531A5"/>
    <w:rsid w:val="59951086"/>
    <w:rsid w:val="59BB506D"/>
    <w:rsid w:val="59EC26DD"/>
    <w:rsid w:val="59EEF3FC"/>
    <w:rsid w:val="5A825764"/>
    <w:rsid w:val="5AB810F5"/>
    <w:rsid w:val="5AD49CC8"/>
    <w:rsid w:val="5B34545E"/>
    <w:rsid w:val="5B5B91C8"/>
    <w:rsid w:val="5B8AC45D"/>
    <w:rsid w:val="5BC5C85B"/>
    <w:rsid w:val="5C7F66EA"/>
    <w:rsid w:val="5CF41877"/>
    <w:rsid w:val="5D0753A1"/>
    <w:rsid w:val="5D0D275A"/>
    <w:rsid w:val="5D302443"/>
    <w:rsid w:val="5D38B208"/>
    <w:rsid w:val="5D623DF5"/>
    <w:rsid w:val="5D9ADAA0"/>
    <w:rsid w:val="5DA05D0C"/>
    <w:rsid w:val="5E6C3E8B"/>
    <w:rsid w:val="5E8BF89D"/>
    <w:rsid w:val="5E96A937"/>
    <w:rsid w:val="5F1D0491"/>
    <w:rsid w:val="60342C5B"/>
    <w:rsid w:val="609395EB"/>
    <w:rsid w:val="609DC36A"/>
    <w:rsid w:val="60AC7B4F"/>
    <w:rsid w:val="60B743C7"/>
    <w:rsid w:val="60D313B6"/>
    <w:rsid w:val="61323395"/>
    <w:rsid w:val="61CFFCBC"/>
    <w:rsid w:val="627449BC"/>
    <w:rsid w:val="62789A04"/>
    <w:rsid w:val="628B0CF8"/>
    <w:rsid w:val="629E84FB"/>
    <w:rsid w:val="62D09CE8"/>
    <w:rsid w:val="636BCD1D"/>
    <w:rsid w:val="636DEA05"/>
    <w:rsid w:val="63A5A9D5"/>
    <w:rsid w:val="6403532F"/>
    <w:rsid w:val="645D39CD"/>
    <w:rsid w:val="648C68B2"/>
    <w:rsid w:val="65079D7E"/>
    <w:rsid w:val="650EB623"/>
    <w:rsid w:val="651CFC9D"/>
    <w:rsid w:val="658559C6"/>
    <w:rsid w:val="65878BEC"/>
    <w:rsid w:val="65B03AC6"/>
    <w:rsid w:val="6647B564"/>
    <w:rsid w:val="66760C4A"/>
    <w:rsid w:val="6696E534"/>
    <w:rsid w:val="66CA31E4"/>
    <w:rsid w:val="66CD7704"/>
    <w:rsid w:val="67446940"/>
    <w:rsid w:val="67890A8C"/>
    <w:rsid w:val="67B541AD"/>
    <w:rsid w:val="68514360"/>
    <w:rsid w:val="6866864B"/>
    <w:rsid w:val="68FC0F38"/>
    <w:rsid w:val="690D1337"/>
    <w:rsid w:val="6996F4E7"/>
    <w:rsid w:val="69B061EC"/>
    <w:rsid w:val="69F66089"/>
    <w:rsid w:val="69FAE70D"/>
    <w:rsid w:val="6A0BFD9A"/>
    <w:rsid w:val="6A28F787"/>
    <w:rsid w:val="6AE121AF"/>
    <w:rsid w:val="6B17BCB7"/>
    <w:rsid w:val="6B678950"/>
    <w:rsid w:val="6D92593E"/>
    <w:rsid w:val="6DE843B5"/>
    <w:rsid w:val="6E35F72D"/>
    <w:rsid w:val="6E7EBED0"/>
    <w:rsid w:val="6EC0944E"/>
    <w:rsid w:val="6EE26F41"/>
    <w:rsid w:val="6F2FFB6D"/>
    <w:rsid w:val="6F7B6EB1"/>
    <w:rsid w:val="6F841416"/>
    <w:rsid w:val="6FB05660"/>
    <w:rsid w:val="6FB59923"/>
    <w:rsid w:val="700CA07E"/>
    <w:rsid w:val="70775E70"/>
    <w:rsid w:val="70D47916"/>
    <w:rsid w:val="70D6E642"/>
    <w:rsid w:val="71E25748"/>
    <w:rsid w:val="72231043"/>
    <w:rsid w:val="72317164"/>
    <w:rsid w:val="7251DFC0"/>
    <w:rsid w:val="7272B6A3"/>
    <w:rsid w:val="72BA94F9"/>
    <w:rsid w:val="72BBB4D8"/>
    <w:rsid w:val="72C3503B"/>
    <w:rsid w:val="72C51E4F"/>
    <w:rsid w:val="7338C6DA"/>
    <w:rsid w:val="739E74BE"/>
    <w:rsid w:val="73A0DC4F"/>
    <w:rsid w:val="73CD41C5"/>
    <w:rsid w:val="7472F2E2"/>
    <w:rsid w:val="7483C783"/>
    <w:rsid w:val="748E023E"/>
    <w:rsid w:val="7519F80A"/>
    <w:rsid w:val="75215232"/>
    <w:rsid w:val="7577C703"/>
    <w:rsid w:val="758B612A"/>
    <w:rsid w:val="75AA5765"/>
    <w:rsid w:val="760EC343"/>
    <w:rsid w:val="762F6F23"/>
    <w:rsid w:val="76B5C86B"/>
    <w:rsid w:val="76DD5542"/>
    <w:rsid w:val="76DDF4D4"/>
    <w:rsid w:val="76FFE1C0"/>
    <w:rsid w:val="77088C27"/>
    <w:rsid w:val="774627C6"/>
    <w:rsid w:val="775C9E09"/>
    <w:rsid w:val="77D06EB8"/>
    <w:rsid w:val="78B3358E"/>
    <w:rsid w:val="79409861"/>
    <w:rsid w:val="7969D958"/>
    <w:rsid w:val="797A6D32"/>
    <w:rsid w:val="79B8784E"/>
    <w:rsid w:val="79ED692D"/>
    <w:rsid w:val="7A378282"/>
    <w:rsid w:val="7A7DC888"/>
    <w:rsid w:val="7AC01D4C"/>
    <w:rsid w:val="7AFAF147"/>
    <w:rsid w:val="7B07F370"/>
    <w:rsid w:val="7B4CF75D"/>
    <w:rsid w:val="7B6A9D8D"/>
    <w:rsid w:val="7B7AF314"/>
    <w:rsid w:val="7B89398E"/>
    <w:rsid w:val="7B987BCB"/>
    <w:rsid w:val="7BB4E176"/>
    <w:rsid w:val="7C1998E9"/>
    <w:rsid w:val="7C2FF88B"/>
    <w:rsid w:val="7C7355C2"/>
    <w:rsid w:val="7CA77AB4"/>
    <w:rsid w:val="7CCED419"/>
    <w:rsid w:val="7CCFF0D6"/>
    <w:rsid w:val="7CD5297F"/>
    <w:rsid w:val="7CFA3469"/>
    <w:rsid w:val="7D2509EF"/>
    <w:rsid w:val="7DB5694A"/>
    <w:rsid w:val="7DB56BE9"/>
    <w:rsid w:val="7DD60C2E"/>
    <w:rsid w:val="7E140984"/>
    <w:rsid w:val="7E203DB6"/>
    <w:rsid w:val="7E34E484"/>
    <w:rsid w:val="7E453D84"/>
    <w:rsid w:val="7EA83BFA"/>
    <w:rsid w:val="7F0AF3A5"/>
    <w:rsid w:val="7FC5DE56"/>
    <w:rsid w:val="7FD0B4E5"/>
    <w:rsid w:val="7FD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C9A"/>
  <w15:docId w15:val="{3B395983-7F6E-4BD4-8E71-3B50EAB1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A8"/>
  </w:style>
  <w:style w:type="paragraph" w:styleId="a6">
    <w:name w:val="footer"/>
    <w:basedOn w:val="a"/>
    <w:link w:val="a7"/>
    <w:uiPriority w:val="99"/>
    <w:unhideWhenUsed/>
    <w:rsid w:val="0041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A8"/>
  </w:style>
  <w:style w:type="paragraph" w:styleId="a8">
    <w:name w:val="Balloon Text"/>
    <w:basedOn w:val="a"/>
    <w:link w:val="a9"/>
    <w:uiPriority w:val="99"/>
    <w:semiHidden/>
    <w:unhideWhenUsed/>
    <w:rsid w:val="004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2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.edu.ua/storage/MSU/Ucheb/normativnye/2021/koncepcija_rozvitku_anglijskoji_movi_v_md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CoERMPublicCommonSearchServices/DisplayDCTMContent?documentId=0900001680459f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.edu.ua/storage/MSU/documents/strategy/strategia_rozvitk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.edu.ua/storage/MSU/documents/strategy/stratehiya_internatsionalizatsiy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D2E0-B436-4C02-8B35-CECA8C8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Марія Зіміна</cp:lastModifiedBy>
  <cp:revision>2</cp:revision>
  <dcterms:created xsi:type="dcterms:W3CDTF">2024-05-21T17:37:00Z</dcterms:created>
  <dcterms:modified xsi:type="dcterms:W3CDTF">2024-05-21T17:37:00Z</dcterms:modified>
</cp:coreProperties>
</file>